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6CA" w14:textId="48839FB6" w:rsidR="001D304C" w:rsidRPr="003F25B2" w:rsidRDefault="003F25B2" w:rsidP="001C1F33">
      <w:pPr>
        <w:spacing w:line="240" w:lineRule="auto"/>
        <w:rPr>
          <w:b/>
          <w:bCs/>
          <w:color w:val="4A555F"/>
          <w:sz w:val="23"/>
          <w:szCs w:val="23"/>
        </w:rPr>
      </w:pPr>
      <w:r w:rsidRPr="003F25B2">
        <w:rPr>
          <w:b/>
          <w:bCs/>
          <w:color w:val="4A555F"/>
          <w:sz w:val="23"/>
          <w:szCs w:val="23"/>
        </w:rPr>
        <w:t>Plug-in-Controller</w:t>
      </w:r>
      <w:r w:rsidR="00104E6F" w:rsidRPr="003F25B2">
        <w:rPr>
          <w:b/>
          <w:bCs/>
          <w:color w:val="4A555F"/>
          <w:sz w:val="23"/>
          <w:szCs w:val="23"/>
        </w:rPr>
        <w:t>:</w:t>
      </w:r>
      <w:r w:rsidR="00D60319" w:rsidRPr="003F25B2">
        <w:rPr>
          <w:b/>
          <w:bCs/>
          <w:color w:val="4A555F"/>
          <w:sz w:val="23"/>
          <w:szCs w:val="23"/>
        </w:rPr>
        <w:t xml:space="preserve"> </w:t>
      </w:r>
      <w:r w:rsidR="008A50F9" w:rsidRPr="003F25B2">
        <w:rPr>
          <w:b/>
          <w:bCs/>
          <w:color w:val="4A555F"/>
          <w:sz w:val="23"/>
          <w:szCs w:val="23"/>
        </w:rPr>
        <w:t xml:space="preserve">Kompakte </w:t>
      </w:r>
      <w:r w:rsidR="00160D67" w:rsidRPr="003F25B2">
        <w:rPr>
          <w:b/>
          <w:bCs/>
          <w:color w:val="4A555F"/>
          <w:sz w:val="23"/>
          <w:szCs w:val="23"/>
        </w:rPr>
        <w:t>Bauform</w:t>
      </w:r>
      <w:r w:rsidR="00627276" w:rsidRPr="003F25B2">
        <w:rPr>
          <w:b/>
          <w:bCs/>
          <w:color w:val="4A555F"/>
          <w:sz w:val="23"/>
          <w:szCs w:val="23"/>
        </w:rPr>
        <w:t xml:space="preserve">, </w:t>
      </w:r>
      <w:r w:rsidR="00AD6DD3" w:rsidRPr="003F25B2">
        <w:rPr>
          <w:b/>
          <w:bCs/>
          <w:color w:val="4A555F"/>
          <w:sz w:val="23"/>
          <w:szCs w:val="23"/>
        </w:rPr>
        <w:t>maximale</w:t>
      </w:r>
      <w:r w:rsidR="00D60319" w:rsidRPr="003F25B2">
        <w:rPr>
          <w:b/>
          <w:bCs/>
          <w:color w:val="4A555F"/>
          <w:sz w:val="23"/>
          <w:szCs w:val="23"/>
        </w:rPr>
        <w:t xml:space="preserve"> </w:t>
      </w:r>
      <w:r w:rsidRPr="003F25B2">
        <w:rPr>
          <w:b/>
          <w:bCs/>
          <w:color w:val="4A555F"/>
          <w:sz w:val="23"/>
          <w:szCs w:val="23"/>
        </w:rPr>
        <w:t>P</w:t>
      </w:r>
      <w:r w:rsidR="00627276" w:rsidRPr="003F25B2">
        <w:rPr>
          <w:b/>
          <w:bCs/>
          <w:color w:val="4A555F"/>
          <w:sz w:val="23"/>
          <w:szCs w:val="23"/>
        </w:rPr>
        <w:t>erformance</w:t>
      </w:r>
      <w:r w:rsidR="00A92A0B" w:rsidRPr="003F25B2">
        <w:rPr>
          <w:b/>
          <w:bCs/>
          <w:color w:val="4A555F"/>
          <w:sz w:val="23"/>
          <w:szCs w:val="23"/>
        </w:rPr>
        <w:t xml:space="preserve"> </w:t>
      </w:r>
    </w:p>
    <w:p w14:paraId="0130B0E8" w14:textId="77777777" w:rsidR="00A92A0B" w:rsidRPr="00ED0822" w:rsidRDefault="00A92A0B" w:rsidP="00E96CCD">
      <w:pPr>
        <w:spacing w:after="120" w:line="312" w:lineRule="auto"/>
        <w:ind w:right="-2410"/>
        <w:jc w:val="both"/>
        <w:rPr>
          <w:rFonts w:cs="Arial"/>
          <w:i/>
          <w:color w:val="4A555F"/>
        </w:rPr>
      </w:pPr>
    </w:p>
    <w:p w14:paraId="30CDC263" w14:textId="08E2BF8D" w:rsidR="006E32C1" w:rsidRDefault="00893F52" w:rsidP="2BD9E0B6">
      <w:pPr>
        <w:spacing w:after="120" w:line="312" w:lineRule="auto"/>
        <w:ind w:right="-2410"/>
        <w:jc w:val="both"/>
        <w:rPr>
          <w:rFonts w:cs="Arial"/>
          <w:color w:val="4A555F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7E5002">
        <w:rPr>
          <w:rFonts w:cs="Arial"/>
          <w:i/>
          <w:iCs/>
          <w:color w:val="4A555F" w:themeColor="text2"/>
        </w:rPr>
        <w:t>10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3E45E0">
        <w:rPr>
          <w:rFonts w:cs="Arial"/>
          <w:i/>
          <w:iCs/>
          <w:color w:val="4A555F" w:themeColor="text2"/>
        </w:rPr>
        <w:t>März</w:t>
      </w:r>
      <w:r w:rsidRPr="2BD9E0B6">
        <w:rPr>
          <w:rFonts w:cs="Arial"/>
          <w:i/>
          <w:iCs/>
          <w:color w:val="4A555F" w:themeColor="text2"/>
        </w:rPr>
        <w:t xml:space="preserve"> 20</w:t>
      </w:r>
      <w:r w:rsidR="00104E6F" w:rsidRPr="2BD9E0B6">
        <w:rPr>
          <w:rFonts w:cs="Arial"/>
          <w:i/>
          <w:iCs/>
          <w:color w:val="4A555F" w:themeColor="text2"/>
        </w:rPr>
        <w:t>23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="001D304C" w:rsidRPr="2BD9E0B6">
        <w:rPr>
          <w:rFonts w:cs="Arial"/>
          <w:color w:val="4A555F" w:themeColor="text2"/>
        </w:rPr>
        <w:t>–</w:t>
      </w:r>
      <w:r w:rsidR="00ED0822" w:rsidRPr="2BD9E0B6">
        <w:rPr>
          <w:rFonts w:cs="Arial"/>
          <w:color w:val="4A555F" w:themeColor="text2"/>
        </w:rPr>
        <w:t xml:space="preserve"> </w:t>
      </w:r>
      <w:r w:rsidR="007D6F4B" w:rsidRPr="2BD9E0B6">
        <w:rPr>
          <w:rFonts w:cs="Arial"/>
          <w:color w:val="4A555F" w:themeColor="text2"/>
        </w:rPr>
        <w:t xml:space="preserve">Die </w:t>
      </w:r>
      <w:r w:rsidR="00804382" w:rsidRPr="2BD9E0B6">
        <w:rPr>
          <w:rFonts w:cs="Arial"/>
          <w:color w:val="4A555F" w:themeColor="text2"/>
        </w:rPr>
        <w:t>kleinen</w:t>
      </w:r>
      <w:r w:rsidR="007D6F4B" w:rsidRPr="2BD9E0B6">
        <w:rPr>
          <w:rFonts w:cs="Arial"/>
          <w:color w:val="4A555F" w:themeColor="text2"/>
        </w:rPr>
        <w:t xml:space="preserve"> </w:t>
      </w:r>
      <w:r w:rsidR="0F0C1048" w:rsidRPr="2BD9E0B6">
        <w:rPr>
          <w:rFonts w:cs="Arial"/>
          <w:color w:val="4A555F" w:themeColor="text2"/>
        </w:rPr>
        <w:t>Plug-in</w:t>
      </w:r>
      <w:r w:rsidR="006C3962">
        <w:rPr>
          <w:rFonts w:cs="Arial"/>
          <w:color w:val="4A555F" w:themeColor="text2"/>
        </w:rPr>
        <w:t>-</w:t>
      </w:r>
      <w:r w:rsidR="007D6F4B" w:rsidRPr="2BD9E0B6">
        <w:rPr>
          <w:rFonts w:cs="Arial"/>
          <w:color w:val="4A555F" w:themeColor="text2"/>
        </w:rPr>
        <w:t>Motorcontroller</w:t>
      </w:r>
      <w:r w:rsidR="1A4C63EB" w:rsidRPr="2BD9E0B6">
        <w:rPr>
          <w:rFonts w:cs="Arial"/>
          <w:color w:val="4A555F" w:themeColor="text2"/>
        </w:rPr>
        <w:t xml:space="preserve"> der CPB-Serie </w:t>
      </w:r>
      <w:r w:rsidR="007D6F4B" w:rsidRPr="2BD9E0B6">
        <w:rPr>
          <w:rFonts w:cs="Arial"/>
          <w:color w:val="4A555F" w:themeColor="text2"/>
        </w:rPr>
        <w:t xml:space="preserve">von Nanotec integrieren sich mühelos in bestehende Applikationen und Kundenplatinen. </w:t>
      </w:r>
      <w:r w:rsidR="00BE0859" w:rsidRPr="2BD9E0B6">
        <w:rPr>
          <w:rFonts w:cs="Arial"/>
          <w:color w:val="4A555F" w:themeColor="text2"/>
        </w:rPr>
        <w:t xml:space="preserve">In drei </w:t>
      </w:r>
      <w:r w:rsidR="00CE2C65" w:rsidRPr="2BD9E0B6">
        <w:rPr>
          <w:rFonts w:cs="Arial"/>
          <w:color w:val="4A555F" w:themeColor="text2"/>
        </w:rPr>
        <w:t>Größen</w:t>
      </w:r>
      <w:r w:rsidR="00BE0859" w:rsidRPr="2BD9E0B6">
        <w:rPr>
          <w:rFonts w:cs="Arial"/>
          <w:color w:val="4A555F" w:themeColor="text2"/>
        </w:rPr>
        <w:t xml:space="preserve"> mit 150, 300 und 750 Watt Nennleistung erhältlich, verfügen </w:t>
      </w:r>
      <w:r w:rsidR="00F17376" w:rsidRPr="2BD9E0B6">
        <w:rPr>
          <w:rFonts w:cs="Arial"/>
          <w:color w:val="4A555F" w:themeColor="text2"/>
        </w:rPr>
        <w:t>sie</w:t>
      </w:r>
      <w:r w:rsidR="00BE0859" w:rsidRPr="2BD9E0B6">
        <w:rPr>
          <w:rFonts w:cs="Arial"/>
          <w:color w:val="4A555F" w:themeColor="text2"/>
        </w:rPr>
        <w:t xml:space="preserve"> über jeweils gleiche</w:t>
      </w:r>
      <w:r w:rsidR="007D6F4B" w:rsidRPr="2BD9E0B6">
        <w:rPr>
          <w:rFonts w:cs="Arial"/>
          <w:color w:val="4A555F" w:themeColor="text2"/>
        </w:rPr>
        <w:t xml:space="preserve"> Features und </w:t>
      </w:r>
      <w:r w:rsidR="00BE0859" w:rsidRPr="2BD9E0B6">
        <w:rPr>
          <w:rFonts w:cs="Arial"/>
          <w:color w:val="4A555F" w:themeColor="text2"/>
        </w:rPr>
        <w:t xml:space="preserve">eine </w:t>
      </w:r>
      <w:r w:rsidR="007D6F4B" w:rsidRPr="2BD9E0B6">
        <w:rPr>
          <w:rFonts w:cs="Arial"/>
          <w:color w:val="4A555F" w:themeColor="text2"/>
        </w:rPr>
        <w:t>identische Pinbelegung am Logikstecker</w:t>
      </w:r>
      <w:r w:rsidR="00BE0859" w:rsidRPr="2BD9E0B6">
        <w:rPr>
          <w:rFonts w:cs="Arial"/>
          <w:color w:val="4A555F" w:themeColor="text2"/>
        </w:rPr>
        <w:t xml:space="preserve"> – </w:t>
      </w:r>
      <w:r w:rsidR="00F17376" w:rsidRPr="2BD9E0B6">
        <w:rPr>
          <w:rFonts w:cs="Arial"/>
          <w:color w:val="4A555F" w:themeColor="text2"/>
        </w:rPr>
        <w:t>damit</w:t>
      </w:r>
      <w:r w:rsidR="00BE0859" w:rsidRPr="2BD9E0B6">
        <w:rPr>
          <w:rFonts w:cs="Arial"/>
          <w:color w:val="4A555F" w:themeColor="text2"/>
        </w:rPr>
        <w:t xml:space="preserve"> können</w:t>
      </w:r>
      <w:r w:rsidR="007D6F4B" w:rsidRPr="2BD9E0B6">
        <w:rPr>
          <w:rFonts w:cs="Arial"/>
          <w:color w:val="4A555F" w:themeColor="text2"/>
        </w:rPr>
        <w:t xml:space="preserve"> mehrere Leistungsklassen eines kundenspezifischen Trägerboards </w:t>
      </w:r>
      <w:r w:rsidR="00CA697F" w:rsidRPr="2BD9E0B6">
        <w:rPr>
          <w:rFonts w:cs="Arial"/>
          <w:color w:val="4A555F" w:themeColor="text2"/>
        </w:rPr>
        <w:t>sowie</w:t>
      </w:r>
      <w:r w:rsidR="007D6F4B" w:rsidRPr="2BD9E0B6">
        <w:rPr>
          <w:rFonts w:cs="Arial"/>
          <w:color w:val="4A555F" w:themeColor="text2"/>
        </w:rPr>
        <w:t xml:space="preserve"> </w:t>
      </w:r>
      <w:r w:rsidR="00CA697F" w:rsidRPr="2BD9E0B6">
        <w:rPr>
          <w:rFonts w:cs="Arial"/>
          <w:color w:val="4A555F" w:themeColor="text2"/>
        </w:rPr>
        <w:t xml:space="preserve">komplexe </w:t>
      </w:r>
      <w:r w:rsidR="007D6F4B" w:rsidRPr="2BD9E0B6">
        <w:rPr>
          <w:rFonts w:cs="Arial"/>
          <w:color w:val="4A555F" w:themeColor="text2"/>
        </w:rPr>
        <w:t>Mehrachssteuerungen realisier</w:t>
      </w:r>
      <w:r w:rsidR="00BE0859" w:rsidRPr="2BD9E0B6">
        <w:rPr>
          <w:rFonts w:cs="Arial"/>
          <w:color w:val="4A555F" w:themeColor="text2"/>
        </w:rPr>
        <w:t>t werden.</w:t>
      </w:r>
    </w:p>
    <w:p w14:paraId="5B338A37" w14:textId="26D87C42" w:rsidR="00BE0859" w:rsidRDefault="00BE0859" w:rsidP="00BE0859">
      <w:pPr>
        <w:spacing w:after="120" w:line="312" w:lineRule="auto"/>
        <w:ind w:right="-2410"/>
        <w:jc w:val="both"/>
        <w:rPr>
          <w:rFonts w:cs="Arial"/>
          <w:iCs/>
          <w:color w:val="4A555F"/>
        </w:rPr>
      </w:pPr>
      <w:r w:rsidRPr="003B040C">
        <w:rPr>
          <w:rFonts w:cs="Arial"/>
          <w:iCs/>
          <w:color w:val="4A555F"/>
        </w:rPr>
        <w:t>Die feldorientierte Drehmoment-, Drehzahl- und Positionsregelung liefert in Verbindung mit weiteren</w:t>
      </w:r>
      <w:r>
        <w:rPr>
          <w:rFonts w:cs="Arial"/>
          <w:iCs/>
          <w:color w:val="4A555F"/>
        </w:rPr>
        <w:t xml:space="preserve"> </w:t>
      </w:r>
      <w:r w:rsidRPr="003B040C">
        <w:rPr>
          <w:rFonts w:cs="Arial"/>
          <w:iCs/>
          <w:color w:val="4A555F"/>
        </w:rPr>
        <w:t>Features, wie der Beschleunigungsvorsteuerung und ruckbegrenzten Rampen, optimale dynamische Performance und da</w:t>
      </w:r>
      <w:r w:rsidR="00EF1A3A">
        <w:rPr>
          <w:rFonts w:cs="Arial"/>
          <w:iCs/>
          <w:color w:val="4A555F"/>
        </w:rPr>
        <w:t>durch</w:t>
      </w:r>
      <w:r w:rsidRPr="003B040C">
        <w:rPr>
          <w:rFonts w:cs="Arial"/>
          <w:iCs/>
          <w:color w:val="4A555F"/>
        </w:rPr>
        <w:t xml:space="preserve"> auch Zykluszeit. Zusätzlich zum Motorfeedback über Hallsensoren, Inkremental- oder SSI-Encoder lässt sich auch ein zweiter Drehgeber einbinden</w:t>
      </w:r>
      <w:r>
        <w:rPr>
          <w:rFonts w:cs="Arial"/>
          <w:iCs/>
          <w:color w:val="4A555F"/>
        </w:rPr>
        <w:t>.</w:t>
      </w:r>
    </w:p>
    <w:p w14:paraId="3BD8FAE4" w14:textId="124BF0FE" w:rsidR="006E32C1" w:rsidRDefault="007D6F4B" w:rsidP="006E32C1">
      <w:pPr>
        <w:spacing w:after="120" w:line="312" w:lineRule="auto"/>
        <w:ind w:right="-2410"/>
        <w:jc w:val="both"/>
        <w:rPr>
          <w:rFonts w:cs="Arial"/>
          <w:iCs/>
          <w:color w:val="4A555F"/>
        </w:rPr>
      </w:pPr>
      <w:r w:rsidRPr="006E32C1">
        <w:rPr>
          <w:rFonts w:cs="Arial"/>
          <w:iCs/>
          <w:color w:val="4A555F"/>
        </w:rPr>
        <w:t xml:space="preserve">Die Hardwarebeschaltung für den Feldbus, die Ein-/Ausgänge und die Encoder ist auf dem Trägerboard vorgesehen, </w:t>
      </w:r>
      <w:r w:rsidR="00EF1A3A">
        <w:rPr>
          <w:rFonts w:cs="Arial"/>
          <w:iCs/>
          <w:color w:val="4A555F"/>
        </w:rPr>
        <w:t>so</w:t>
      </w:r>
      <w:r w:rsidRPr="006E32C1">
        <w:rPr>
          <w:rFonts w:cs="Arial"/>
          <w:iCs/>
          <w:color w:val="4A555F"/>
        </w:rPr>
        <w:t xml:space="preserve"> passen sich die Controller sehr flexibel an individuelle Anforderungen an. Mit EtherCAT, CANopen, Modbus TCP und Modbus RTU unterstützen sie </w:t>
      </w:r>
      <w:r w:rsidR="00560B8D">
        <w:rPr>
          <w:rFonts w:cs="Arial"/>
          <w:iCs/>
          <w:color w:val="4A555F"/>
        </w:rPr>
        <w:t>die gängigsten</w:t>
      </w:r>
      <w:r w:rsidRPr="006E32C1">
        <w:rPr>
          <w:rFonts w:cs="Arial"/>
          <w:iCs/>
          <w:color w:val="4A555F"/>
        </w:rPr>
        <w:t xml:space="preserve"> Protokolle.</w:t>
      </w:r>
    </w:p>
    <w:p w14:paraId="2583EDD9" w14:textId="73699C7A" w:rsidR="006E32C1" w:rsidRDefault="007D6F4B" w:rsidP="006E32C1">
      <w:pPr>
        <w:spacing w:after="120" w:line="312" w:lineRule="auto"/>
        <w:ind w:right="-2410"/>
        <w:jc w:val="both"/>
        <w:rPr>
          <w:rFonts w:cs="Arial"/>
          <w:iCs/>
          <w:color w:val="4A555F"/>
        </w:rPr>
      </w:pPr>
      <w:r w:rsidRPr="006E32C1">
        <w:rPr>
          <w:rFonts w:cs="Arial"/>
          <w:iCs/>
          <w:color w:val="4A555F"/>
        </w:rPr>
        <w:t>Der Nennstrom beträgt 3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>A, bzw. 6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>A und 15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>A, der Spitzenstrom 9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>A, 18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>A und 45</w:t>
      </w:r>
      <w:r w:rsidR="007E5002">
        <w:rPr>
          <w:rFonts w:cs="Arial"/>
          <w:iCs/>
          <w:color w:val="4A555F"/>
        </w:rPr>
        <w:t xml:space="preserve"> </w:t>
      </w:r>
      <w:r w:rsidRPr="006E32C1">
        <w:rPr>
          <w:rFonts w:cs="Arial"/>
          <w:iCs/>
          <w:color w:val="4A555F"/>
        </w:rPr>
        <w:t xml:space="preserve">A. </w:t>
      </w:r>
      <w:r w:rsidR="00FD48DE">
        <w:rPr>
          <w:rFonts w:cs="Arial"/>
          <w:iCs/>
          <w:color w:val="4A555F"/>
        </w:rPr>
        <w:t>Dadurch</w:t>
      </w:r>
      <w:r w:rsidRPr="006E32C1">
        <w:rPr>
          <w:rFonts w:cs="Arial"/>
          <w:iCs/>
          <w:color w:val="4A555F"/>
        </w:rPr>
        <w:t xml:space="preserve"> </w:t>
      </w:r>
      <w:r w:rsidR="00EF1A3A">
        <w:rPr>
          <w:rFonts w:cs="Arial"/>
          <w:iCs/>
          <w:color w:val="4A555F"/>
        </w:rPr>
        <w:t>sind die</w:t>
      </w:r>
      <w:r w:rsidR="00C00DCD">
        <w:rPr>
          <w:rFonts w:cs="Arial"/>
          <w:iCs/>
          <w:color w:val="4A555F"/>
        </w:rPr>
        <w:t xml:space="preserve"> Module</w:t>
      </w:r>
      <w:r w:rsidRPr="006E32C1">
        <w:rPr>
          <w:rFonts w:cs="Arial"/>
          <w:iCs/>
          <w:color w:val="4A555F"/>
        </w:rPr>
        <w:t xml:space="preserve"> sowohl mit kleinen als auch mit größeren BLDC- und Schrittmotoren kombinierbar.</w:t>
      </w:r>
      <w:r w:rsidR="00BE0859">
        <w:rPr>
          <w:rFonts w:cs="Arial"/>
          <w:iCs/>
          <w:color w:val="4A555F"/>
        </w:rPr>
        <w:t xml:space="preserve"> </w:t>
      </w:r>
    </w:p>
    <w:p w14:paraId="14F873FB" w14:textId="500FE764" w:rsidR="002E74E9" w:rsidRDefault="007D6F4B" w:rsidP="00D26577">
      <w:pPr>
        <w:spacing w:after="120" w:line="312" w:lineRule="auto"/>
        <w:ind w:right="-2410"/>
        <w:jc w:val="both"/>
        <w:rPr>
          <w:rFonts w:cs="Arial"/>
          <w:iCs/>
          <w:color w:val="4A555F"/>
        </w:rPr>
      </w:pPr>
      <w:r w:rsidRPr="006E32C1">
        <w:rPr>
          <w:rFonts w:cs="Arial"/>
          <w:iCs/>
          <w:color w:val="4A555F"/>
        </w:rPr>
        <w:t>Für die Evaluierungs- und Testphase bietet Nanotec auf Anfrage verschiedene Trägerboards an.</w:t>
      </w:r>
    </w:p>
    <w:p w14:paraId="26039638" w14:textId="0D2CDA0C" w:rsidR="00604D67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B905AD" w14:textId="5891FA3C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6B905AD" w14:textId="5891FA3C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290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D7A0" w14:textId="77777777" w:rsidR="005E1EF4" w:rsidRDefault="005E1EF4" w:rsidP="006D018B">
      <w:pPr>
        <w:spacing w:line="240" w:lineRule="auto"/>
      </w:pPr>
      <w:r>
        <w:separator/>
      </w:r>
    </w:p>
    <w:p w14:paraId="4264C800" w14:textId="77777777" w:rsidR="005E1EF4" w:rsidRDefault="005E1EF4"/>
    <w:p w14:paraId="2F598EA7" w14:textId="77777777" w:rsidR="005E1EF4" w:rsidRDefault="005E1EF4"/>
    <w:p w14:paraId="19C270AA" w14:textId="77777777" w:rsidR="005E1EF4" w:rsidRDefault="005E1EF4"/>
    <w:p w14:paraId="5368F4FC" w14:textId="77777777" w:rsidR="005E1EF4" w:rsidRDefault="005E1EF4"/>
    <w:p w14:paraId="7C8B4F78" w14:textId="77777777" w:rsidR="005E1EF4" w:rsidRDefault="005E1EF4"/>
  </w:endnote>
  <w:endnote w:type="continuationSeparator" w:id="0">
    <w:p w14:paraId="2203BE33" w14:textId="77777777" w:rsidR="005E1EF4" w:rsidRDefault="005E1EF4" w:rsidP="006D018B">
      <w:pPr>
        <w:spacing w:line="240" w:lineRule="auto"/>
      </w:pPr>
      <w:r>
        <w:continuationSeparator/>
      </w:r>
    </w:p>
    <w:p w14:paraId="04A48066" w14:textId="77777777" w:rsidR="005E1EF4" w:rsidRDefault="005E1EF4"/>
    <w:p w14:paraId="35DE82AD" w14:textId="77777777" w:rsidR="005E1EF4" w:rsidRDefault="005E1EF4"/>
    <w:p w14:paraId="3447F479" w14:textId="77777777" w:rsidR="005E1EF4" w:rsidRDefault="005E1EF4"/>
    <w:p w14:paraId="477AA6B0" w14:textId="77777777" w:rsidR="005E1EF4" w:rsidRDefault="005E1EF4"/>
    <w:p w14:paraId="47599AE2" w14:textId="77777777" w:rsidR="005E1EF4" w:rsidRDefault="005E1EF4"/>
  </w:endnote>
  <w:endnote w:type="continuationNotice" w:id="1">
    <w:p w14:paraId="7CFA8D3C" w14:textId="77777777" w:rsidR="005E1EF4" w:rsidRDefault="005E1E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tangle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3F25B2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3F25B2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7E5002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3F25B2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3F25B2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7E5002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5BB3" w14:textId="77777777" w:rsidR="005E1EF4" w:rsidRDefault="005E1EF4" w:rsidP="006D018B">
      <w:pPr>
        <w:spacing w:line="240" w:lineRule="auto"/>
      </w:pPr>
      <w:r>
        <w:separator/>
      </w:r>
    </w:p>
    <w:p w14:paraId="7C9FA828" w14:textId="77777777" w:rsidR="005E1EF4" w:rsidRDefault="005E1EF4"/>
    <w:p w14:paraId="14030756" w14:textId="77777777" w:rsidR="005E1EF4" w:rsidRDefault="005E1EF4"/>
    <w:p w14:paraId="533D2B02" w14:textId="77777777" w:rsidR="005E1EF4" w:rsidRDefault="005E1EF4"/>
    <w:p w14:paraId="6CA7D17A" w14:textId="77777777" w:rsidR="005E1EF4" w:rsidRDefault="005E1EF4"/>
    <w:p w14:paraId="7D1C28C8" w14:textId="77777777" w:rsidR="005E1EF4" w:rsidRDefault="005E1EF4"/>
  </w:footnote>
  <w:footnote w:type="continuationSeparator" w:id="0">
    <w:p w14:paraId="36B90F9E" w14:textId="77777777" w:rsidR="005E1EF4" w:rsidRDefault="005E1EF4" w:rsidP="006D018B">
      <w:pPr>
        <w:spacing w:line="240" w:lineRule="auto"/>
      </w:pPr>
      <w:r>
        <w:continuationSeparator/>
      </w:r>
    </w:p>
    <w:p w14:paraId="7498FE81" w14:textId="77777777" w:rsidR="005E1EF4" w:rsidRDefault="005E1EF4"/>
    <w:p w14:paraId="2C68A076" w14:textId="77777777" w:rsidR="005E1EF4" w:rsidRDefault="005E1EF4"/>
    <w:p w14:paraId="44E0A39C" w14:textId="77777777" w:rsidR="005E1EF4" w:rsidRDefault="005E1EF4"/>
    <w:p w14:paraId="78F18237" w14:textId="77777777" w:rsidR="005E1EF4" w:rsidRDefault="005E1EF4"/>
    <w:p w14:paraId="641D836C" w14:textId="77777777" w:rsidR="005E1EF4" w:rsidRDefault="005E1EF4"/>
  </w:footnote>
  <w:footnote w:type="continuationNotice" w:id="1">
    <w:p w14:paraId="6608883F" w14:textId="77777777" w:rsidR="005E1EF4" w:rsidRDefault="005E1E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Picture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7FFCD04C">
              <v:path fillok="f" arrowok="t" o:connecttype="none"/>
              <o:lock v:ext="edit" shapetype="t"/>
            </v:shapetype>
            <v:shape id="AutoShape 17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a5a5a5 [3206]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Picture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line id="Gerader Verbinder 1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f39300" from="0,149pt" to="361.65pt,149.8pt" w14:anchorId="2B3AC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D89"/>
    <w:rsid w:val="000440F1"/>
    <w:rsid w:val="00045B5D"/>
    <w:rsid w:val="0005057C"/>
    <w:rsid w:val="00050BAE"/>
    <w:rsid w:val="00051A71"/>
    <w:rsid w:val="00051C8C"/>
    <w:rsid w:val="00054CB4"/>
    <w:rsid w:val="00056100"/>
    <w:rsid w:val="000600DA"/>
    <w:rsid w:val="0006105A"/>
    <w:rsid w:val="00071F95"/>
    <w:rsid w:val="00072572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95F13"/>
    <w:rsid w:val="00096991"/>
    <w:rsid w:val="00096DC6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59C1"/>
    <w:rsid w:val="000E685E"/>
    <w:rsid w:val="000F28DC"/>
    <w:rsid w:val="000F509F"/>
    <w:rsid w:val="000F5954"/>
    <w:rsid w:val="000F596C"/>
    <w:rsid w:val="000F6A4E"/>
    <w:rsid w:val="000F76F0"/>
    <w:rsid w:val="0010344F"/>
    <w:rsid w:val="00104E6F"/>
    <w:rsid w:val="001130B1"/>
    <w:rsid w:val="001133AB"/>
    <w:rsid w:val="001148BB"/>
    <w:rsid w:val="00115A96"/>
    <w:rsid w:val="00116F5C"/>
    <w:rsid w:val="00120802"/>
    <w:rsid w:val="00122D81"/>
    <w:rsid w:val="00123AD1"/>
    <w:rsid w:val="0012722A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501A3"/>
    <w:rsid w:val="00150416"/>
    <w:rsid w:val="00155379"/>
    <w:rsid w:val="001553DD"/>
    <w:rsid w:val="00155A04"/>
    <w:rsid w:val="00155CF6"/>
    <w:rsid w:val="00156619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A076E"/>
    <w:rsid w:val="001B27D1"/>
    <w:rsid w:val="001B676D"/>
    <w:rsid w:val="001C16E8"/>
    <w:rsid w:val="001C1F33"/>
    <w:rsid w:val="001C3447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372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43CA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B0FBF"/>
    <w:rsid w:val="002B1E02"/>
    <w:rsid w:val="002B2561"/>
    <w:rsid w:val="002B32D3"/>
    <w:rsid w:val="002B3654"/>
    <w:rsid w:val="002B755E"/>
    <w:rsid w:val="002C0911"/>
    <w:rsid w:val="002C09C0"/>
    <w:rsid w:val="002C326E"/>
    <w:rsid w:val="002C45D8"/>
    <w:rsid w:val="002C67D1"/>
    <w:rsid w:val="002C6977"/>
    <w:rsid w:val="002C73BF"/>
    <w:rsid w:val="002C78DA"/>
    <w:rsid w:val="002D0B7F"/>
    <w:rsid w:val="002D0DE1"/>
    <w:rsid w:val="002D1DA2"/>
    <w:rsid w:val="002D6B0D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27C7"/>
    <w:rsid w:val="00325310"/>
    <w:rsid w:val="00326B6D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B43"/>
    <w:rsid w:val="003777F6"/>
    <w:rsid w:val="00377A5E"/>
    <w:rsid w:val="0038495E"/>
    <w:rsid w:val="0039005A"/>
    <w:rsid w:val="003901D0"/>
    <w:rsid w:val="00392ED0"/>
    <w:rsid w:val="00394FB2"/>
    <w:rsid w:val="003A21C5"/>
    <w:rsid w:val="003A37DF"/>
    <w:rsid w:val="003A7110"/>
    <w:rsid w:val="003A7278"/>
    <w:rsid w:val="003B5A86"/>
    <w:rsid w:val="003B725C"/>
    <w:rsid w:val="003C02B6"/>
    <w:rsid w:val="003C1320"/>
    <w:rsid w:val="003C354D"/>
    <w:rsid w:val="003C708A"/>
    <w:rsid w:val="003C7CFC"/>
    <w:rsid w:val="003C7EDF"/>
    <w:rsid w:val="003D11AB"/>
    <w:rsid w:val="003D207D"/>
    <w:rsid w:val="003D50F2"/>
    <w:rsid w:val="003D765C"/>
    <w:rsid w:val="003E3DE0"/>
    <w:rsid w:val="003E45E0"/>
    <w:rsid w:val="003E7F76"/>
    <w:rsid w:val="003F12C7"/>
    <w:rsid w:val="003F1BD0"/>
    <w:rsid w:val="003F25B2"/>
    <w:rsid w:val="003F609B"/>
    <w:rsid w:val="004020A6"/>
    <w:rsid w:val="004024BC"/>
    <w:rsid w:val="0040339A"/>
    <w:rsid w:val="00407A51"/>
    <w:rsid w:val="00412462"/>
    <w:rsid w:val="0041337B"/>
    <w:rsid w:val="00414FC5"/>
    <w:rsid w:val="00417DEF"/>
    <w:rsid w:val="0042044F"/>
    <w:rsid w:val="00422431"/>
    <w:rsid w:val="004251C7"/>
    <w:rsid w:val="00426706"/>
    <w:rsid w:val="00433471"/>
    <w:rsid w:val="00433B40"/>
    <w:rsid w:val="00433C24"/>
    <w:rsid w:val="00433CF6"/>
    <w:rsid w:val="00437B50"/>
    <w:rsid w:val="0044045E"/>
    <w:rsid w:val="004407B1"/>
    <w:rsid w:val="0044147C"/>
    <w:rsid w:val="0044445D"/>
    <w:rsid w:val="004448C5"/>
    <w:rsid w:val="00444FB7"/>
    <w:rsid w:val="0044761F"/>
    <w:rsid w:val="00452203"/>
    <w:rsid w:val="00456C56"/>
    <w:rsid w:val="00457335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09E5"/>
    <w:rsid w:val="004D1551"/>
    <w:rsid w:val="004D24F1"/>
    <w:rsid w:val="004D301B"/>
    <w:rsid w:val="004D6470"/>
    <w:rsid w:val="004D6AE6"/>
    <w:rsid w:val="004E1E9D"/>
    <w:rsid w:val="004E3168"/>
    <w:rsid w:val="004E7A3F"/>
    <w:rsid w:val="004F0DF3"/>
    <w:rsid w:val="004F4FB5"/>
    <w:rsid w:val="00502EEC"/>
    <w:rsid w:val="0050645A"/>
    <w:rsid w:val="005072C9"/>
    <w:rsid w:val="005103C6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40318"/>
    <w:rsid w:val="005425E1"/>
    <w:rsid w:val="00547C84"/>
    <w:rsid w:val="00554610"/>
    <w:rsid w:val="00560B8D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83405"/>
    <w:rsid w:val="00591063"/>
    <w:rsid w:val="005922AB"/>
    <w:rsid w:val="00596351"/>
    <w:rsid w:val="005A455B"/>
    <w:rsid w:val="005A4D45"/>
    <w:rsid w:val="005A5BBA"/>
    <w:rsid w:val="005B22ED"/>
    <w:rsid w:val="005B7294"/>
    <w:rsid w:val="005B76AD"/>
    <w:rsid w:val="005C03A0"/>
    <w:rsid w:val="005C0F20"/>
    <w:rsid w:val="005C109C"/>
    <w:rsid w:val="005C5F1E"/>
    <w:rsid w:val="005C68D8"/>
    <w:rsid w:val="005D039F"/>
    <w:rsid w:val="005D43D3"/>
    <w:rsid w:val="005D7094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60006C"/>
    <w:rsid w:val="00603A90"/>
    <w:rsid w:val="00604D67"/>
    <w:rsid w:val="00605766"/>
    <w:rsid w:val="00605810"/>
    <w:rsid w:val="00607770"/>
    <w:rsid w:val="00610B10"/>
    <w:rsid w:val="00614351"/>
    <w:rsid w:val="0061519E"/>
    <w:rsid w:val="006177D0"/>
    <w:rsid w:val="006206B1"/>
    <w:rsid w:val="00620D0D"/>
    <w:rsid w:val="00623B80"/>
    <w:rsid w:val="00624EBF"/>
    <w:rsid w:val="00625BA6"/>
    <w:rsid w:val="00627276"/>
    <w:rsid w:val="006320C1"/>
    <w:rsid w:val="006333BA"/>
    <w:rsid w:val="006471D7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175D"/>
    <w:rsid w:val="006756E0"/>
    <w:rsid w:val="006808A2"/>
    <w:rsid w:val="00680A6F"/>
    <w:rsid w:val="006931D8"/>
    <w:rsid w:val="006938DB"/>
    <w:rsid w:val="00694398"/>
    <w:rsid w:val="00696B31"/>
    <w:rsid w:val="006A054F"/>
    <w:rsid w:val="006A2A98"/>
    <w:rsid w:val="006A44AC"/>
    <w:rsid w:val="006A585F"/>
    <w:rsid w:val="006A7847"/>
    <w:rsid w:val="006B0C7D"/>
    <w:rsid w:val="006B10DA"/>
    <w:rsid w:val="006B2904"/>
    <w:rsid w:val="006B35D8"/>
    <w:rsid w:val="006B3CD4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70D3"/>
    <w:rsid w:val="006F01A4"/>
    <w:rsid w:val="006F3358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32EDA"/>
    <w:rsid w:val="00734EE4"/>
    <w:rsid w:val="00735B1D"/>
    <w:rsid w:val="00737E39"/>
    <w:rsid w:val="00740780"/>
    <w:rsid w:val="00746685"/>
    <w:rsid w:val="00746D40"/>
    <w:rsid w:val="00752A1F"/>
    <w:rsid w:val="007540B5"/>
    <w:rsid w:val="007547CD"/>
    <w:rsid w:val="00755104"/>
    <w:rsid w:val="0075609A"/>
    <w:rsid w:val="00756180"/>
    <w:rsid w:val="007608E0"/>
    <w:rsid w:val="00762B51"/>
    <w:rsid w:val="0076459E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6264"/>
    <w:rsid w:val="007A5696"/>
    <w:rsid w:val="007B5231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D6F4B"/>
    <w:rsid w:val="007E13F4"/>
    <w:rsid w:val="007E18F9"/>
    <w:rsid w:val="007E2808"/>
    <w:rsid w:val="007E2873"/>
    <w:rsid w:val="007E28AA"/>
    <w:rsid w:val="007E3BFD"/>
    <w:rsid w:val="007E3E48"/>
    <w:rsid w:val="007E5002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72AD"/>
    <w:rsid w:val="00884A84"/>
    <w:rsid w:val="008934EB"/>
    <w:rsid w:val="00893BC6"/>
    <w:rsid w:val="00893F52"/>
    <w:rsid w:val="008950CD"/>
    <w:rsid w:val="0089536C"/>
    <w:rsid w:val="008962D6"/>
    <w:rsid w:val="008A1625"/>
    <w:rsid w:val="008A1B8E"/>
    <w:rsid w:val="008A45D2"/>
    <w:rsid w:val="008A50F9"/>
    <w:rsid w:val="008B07B2"/>
    <w:rsid w:val="008B23B6"/>
    <w:rsid w:val="008B25CA"/>
    <w:rsid w:val="008B63D2"/>
    <w:rsid w:val="008C068C"/>
    <w:rsid w:val="008D0ECF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0735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2FF9"/>
    <w:rsid w:val="009B366F"/>
    <w:rsid w:val="009B37EE"/>
    <w:rsid w:val="009B5757"/>
    <w:rsid w:val="009C12A2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5AA8"/>
    <w:rsid w:val="009F75EC"/>
    <w:rsid w:val="00A070E9"/>
    <w:rsid w:val="00A07488"/>
    <w:rsid w:val="00A07C92"/>
    <w:rsid w:val="00A10A33"/>
    <w:rsid w:val="00A14167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5344D"/>
    <w:rsid w:val="00A57C66"/>
    <w:rsid w:val="00A61772"/>
    <w:rsid w:val="00A61FE7"/>
    <w:rsid w:val="00A623F1"/>
    <w:rsid w:val="00A62BE2"/>
    <w:rsid w:val="00A63DD5"/>
    <w:rsid w:val="00A662E0"/>
    <w:rsid w:val="00A67D59"/>
    <w:rsid w:val="00A71570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B1108D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4788"/>
    <w:rsid w:val="00B456DE"/>
    <w:rsid w:val="00B56247"/>
    <w:rsid w:val="00B56342"/>
    <w:rsid w:val="00B62380"/>
    <w:rsid w:val="00B63CB5"/>
    <w:rsid w:val="00B71271"/>
    <w:rsid w:val="00B73668"/>
    <w:rsid w:val="00B741FA"/>
    <w:rsid w:val="00B75007"/>
    <w:rsid w:val="00B757B8"/>
    <w:rsid w:val="00B77C90"/>
    <w:rsid w:val="00B827AD"/>
    <w:rsid w:val="00B830DC"/>
    <w:rsid w:val="00B83FC9"/>
    <w:rsid w:val="00B86001"/>
    <w:rsid w:val="00B90623"/>
    <w:rsid w:val="00B953AE"/>
    <w:rsid w:val="00B95C4E"/>
    <w:rsid w:val="00B95ED5"/>
    <w:rsid w:val="00B965AD"/>
    <w:rsid w:val="00B96D61"/>
    <w:rsid w:val="00BA3C21"/>
    <w:rsid w:val="00BA7C21"/>
    <w:rsid w:val="00BB04E4"/>
    <w:rsid w:val="00BB1D33"/>
    <w:rsid w:val="00BB6606"/>
    <w:rsid w:val="00BB67CA"/>
    <w:rsid w:val="00BC2035"/>
    <w:rsid w:val="00BD000F"/>
    <w:rsid w:val="00BD2D22"/>
    <w:rsid w:val="00BD35F7"/>
    <w:rsid w:val="00BD5709"/>
    <w:rsid w:val="00BD667B"/>
    <w:rsid w:val="00BE052B"/>
    <w:rsid w:val="00BE0859"/>
    <w:rsid w:val="00BE3F7E"/>
    <w:rsid w:val="00BF0892"/>
    <w:rsid w:val="00BF4FC0"/>
    <w:rsid w:val="00BF6D7D"/>
    <w:rsid w:val="00BF768C"/>
    <w:rsid w:val="00C00DCD"/>
    <w:rsid w:val="00C02C37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B4D"/>
    <w:rsid w:val="00C36FF8"/>
    <w:rsid w:val="00C37DB5"/>
    <w:rsid w:val="00C420C2"/>
    <w:rsid w:val="00C42C3F"/>
    <w:rsid w:val="00C51AF0"/>
    <w:rsid w:val="00C540CD"/>
    <w:rsid w:val="00C54E02"/>
    <w:rsid w:val="00C56179"/>
    <w:rsid w:val="00C562EA"/>
    <w:rsid w:val="00C57140"/>
    <w:rsid w:val="00C639FD"/>
    <w:rsid w:val="00C64B73"/>
    <w:rsid w:val="00C653BB"/>
    <w:rsid w:val="00C70C77"/>
    <w:rsid w:val="00C74C98"/>
    <w:rsid w:val="00C76B38"/>
    <w:rsid w:val="00C813D3"/>
    <w:rsid w:val="00C81C7C"/>
    <w:rsid w:val="00C81EB0"/>
    <w:rsid w:val="00C81F7C"/>
    <w:rsid w:val="00C92CCA"/>
    <w:rsid w:val="00C930BD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F10"/>
    <w:rsid w:val="00CC2E70"/>
    <w:rsid w:val="00CC40A7"/>
    <w:rsid w:val="00CC7914"/>
    <w:rsid w:val="00CD1569"/>
    <w:rsid w:val="00CD4183"/>
    <w:rsid w:val="00CD59B5"/>
    <w:rsid w:val="00CD6FD9"/>
    <w:rsid w:val="00CE129C"/>
    <w:rsid w:val="00CE2C65"/>
    <w:rsid w:val="00CE363E"/>
    <w:rsid w:val="00CE3B48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2C5E"/>
    <w:rsid w:val="00D14DEF"/>
    <w:rsid w:val="00D2219B"/>
    <w:rsid w:val="00D233E2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319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6C3F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B5562"/>
    <w:rsid w:val="00EB7922"/>
    <w:rsid w:val="00EC35A6"/>
    <w:rsid w:val="00EC36EF"/>
    <w:rsid w:val="00EC3944"/>
    <w:rsid w:val="00EC4F87"/>
    <w:rsid w:val="00EC7875"/>
    <w:rsid w:val="00ED0822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1A3A"/>
    <w:rsid w:val="00EF35D2"/>
    <w:rsid w:val="00EF3D93"/>
    <w:rsid w:val="00EF7570"/>
    <w:rsid w:val="00EF7E21"/>
    <w:rsid w:val="00F000A9"/>
    <w:rsid w:val="00F010F7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1EF2"/>
    <w:rsid w:val="00F2552F"/>
    <w:rsid w:val="00F266BA"/>
    <w:rsid w:val="00F30465"/>
    <w:rsid w:val="00F31510"/>
    <w:rsid w:val="00F32004"/>
    <w:rsid w:val="00F32149"/>
    <w:rsid w:val="00F335BF"/>
    <w:rsid w:val="00F359F1"/>
    <w:rsid w:val="00F37841"/>
    <w:rsid w:val="00F42232"/>
    <w:rsid w:val="00F455BE"/>
    <w:rsid w:val="00F455D9"/>
    <w:rsid w:val="00F45AD5"/>
    <w:rsid w:val="00F5030F"/>
    <w:rsid w:val="00F50425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5968"/>
    <w:rsid w:val="00FC61F8"/>
    <w:rsid w:val="00FC6263"/>
    <w:rsid w:val="00FD2CD6"/>
    <w:rsid w:val="00FD48DE"/>
    <w:rsid w:val="00FD5384"/>
    <w:rsid w:val="00FD5E76"/>
    <w:rsid w:val="00FD6D0E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4412A01C-8FD6-436F-B39B-003EB2CD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F4B"/>
    <w:rPr>
      <w:rFonts w:asciiTheme="minorHAnsi" w:eastAsiaTheme="minorHAnsi" w:hAnsi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MDOCID-1829417164-108187</_dlc_DocId>
    <_dlc_DocIdUrl xmlns="f8680354-bb4e-47f1-8a37-4a7d13888f4c">
      <Url>https://nanotec.sharepoint.com/sites/marketing/_layouts/15/DocIdRedir.aspx?ID=MDOCID-1829417164-108187</Url>
      <Description>MDOCID-1829417164-108187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596B25-2826-4F84-90F9-E2593991363A}"/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>Nanotec Electronic GmbH &amp; Co. KG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20</cp:revision>
  <cp:lastPrinted>2023-03-08T09:35:00Z</cp:lastPrinted>
  <dcterms:created xsi:type="dcterms:W3CDTF">2023-03-08T09:51:00Z</dcterms:created>
  <dcterms:modified xsi:type="dcterms:W3CDTF">2023-03-10T08:56:00Z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a364a318-ab29-472f-9a7a-3e9239b2e232</vt:lpwstr>
  </property>
  <property fmtid="{D5CDD505-2E9C-101B-9397-08002B2CF9AE}" pid="4" name="Order">
    <vt:r8>100</vt:r8>
  </property>
  <property fmtid="{D5CDD505-2E9C-101B-9397-08002B2CF9AE}" pid="5" name="GrammarlyDocumentId">
    <vt:lpwstr>435425aa876655297f2f9765560c051ed5dd6964a83c2bcfc006d98b52b37267</vt:lpwstr>
  </property>
  <property fmtid="{D5CDD505-2E9C-101B-9397-08002B2CF9AE}" pid="6" name="MediaServiceImageTags">
    <vt:lpwstr/>
  </property>
</Properties>
</file>