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9D416C"/>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71"/>
        <w:gridCol w:w="4601"/>
      </w:tblGrid>
      <w:tr w:rsidR="00952F85" w:rsidTr="009D416C">
        <w:trPr>
          <w:trHeight w:val="1447"/>
        </w:trPr>
        <w:tc>
          <w:tcPr>
            <w:tcW w:w="4497" w:type="dxa"/>
            <w:vAlign w:val="center"/>
          </w:tcPr>
          <w:p w:rsidR="007A12B3" w:rsidRPr="007A12B3" w:rsidRDefault="00952F85" w:rsidP="009A700F">
            <w:pPr>
              <w:pStyle w:val="Kopfzeile"/>
              <w:tabs>
                <w:tab w:val="left" w:pos="476"/>
              </w:tabs>
              <w:ind w:left="-94"/>
              <w:rPr>
                <w:rFonts w:cs="Arial"/>
              </w:rPr>
            </w:pPr>
            <w:proofErr w:type="spellStart"/>
            <w:r>
              <w:rPr>
                <w:rFonts w:cs="Arial"/>
              </w:rPr>
              <w:t>Nanotec</w:t>
            </w:r>
            <w:proofErr w:type="spellEnd"/>
            <w:r>
              <w:rPr>
                <w:rFonts w:cs="Arial"/>
              </w:rPr>
              <w:t xml:space="preserve"> Electronic GmbH &amp; Co. KG</w:t>
            </w:r>
            <w:r>
              <w:rPr>
                <w:rFonts w:cs="Arial"/>
              </w:rPr>
              <w:br/>
            </w:r>
            <w:proofErr w:type="spellStart"/>
            <w:r>
              <w:rPr>
                <w:rFonts w:cs="Arial"/>
              </w:rPr>
              <w:t>Kapellenstr</w:t>
            </w:r>
            <w:proofErr w:type="spellEnd"/>
            <w:r>
              <w:rPr>
                <w:rFonts w:cs="Arial"/>
              </w:rPr>
              <w:t>. 6</w:t>
            </w:r>
          </w:p>
          <w:p w:rsidR="00270EFD" w:rsidRDefault="001D0D3A" w:rsidP="009A700F">
            <w:pPr>
              <w:pStyle w:val="Kopfzeile"/>
              <w:tabs>
                <w:tab w:val="left" w:pos="476"/>
              </w:tabs>
              <w:ind w:left="-94"/>
              <w:rPr>
                <w:rFonts w:cs="Arial"/>
              </w:rPr>
            </w:pPr>
            <w:r>
              <w:rPr>
                <w:rFonts w:cs="Arial"/>
              </w:rPr>
              <w:t>85622 Feldkirchen</w:t>
            </w:r>
          </w:p>
          <w:p w:rsidR="00270EFD" w:rsidRDefault="00270EFD" w:rsidP="009A700F">
            <w:pPr>
              <w:pStyle w:val="Kopfzeile"/>
              <w:tabs>
                <w:tab w:val="left" w:pos="476"/>
              </w:tabs>
              <w:ind w:left="-94"/>
              <w:rPr>
                <w:rFonts w:cs="Arial"/>
              </w:rPr>
            </w:pPr>
            <w:r>
              <w:rPr>
                <w:rFonts w:cs="Arial"/>
              </w:rPr>
              <w:t>Germany</w:t>
            </w:r>
          </w:p>
          <w:p w:rsidR="00952F85" w:rsidRPr="007A12B3" w:rsidRDefault="001D0D3A" w:rsidP="009A700F">
            <w:pPr>
              <w:pStyle w:val="Kopfzeile"/>
              <w:tabs>
                <w:tab w:val="left" w:pos="476"/>
              </w:tabs>
              <w:ind w:left="-94"/>
              <w:rPr>
                <w:rFonts w:cs="Arial"/>
              </w:rPr>
            </w:pPr>
            <w:r>
              <w:rPr>
                <w:rFonts w:cs="Arial"/>
              </w:rPr>
              <w:t>www.nanotec.de</w:t>
            </w:r>
          </w:p>
        </w:tc>
        <w:tc>
          <w:tcPr>
            <w:tcW w:w="4605" w:type="dxa"/>
            <w:vAlign w:val="center"/>
          </w:tcPr>
          <w:p w:rsidR="00952F85" w:rsidRPr="003267A5" w:rsidRDefault="00C8256A" w:rsidP="003267A5">
            <w:pPr>
              <w:pStyle w:val="Kopfzeile"/>
              <w:jc w:val="right"/>
              <w:rPr>
                <w:rFonts w:cs="Arial"/>
              </w:rPr>
            </w:pPr>
            <w:r>
              <w:rPr>
                <w:rFonts w:cs="Arial"/>
                <w:noProof/>
                <w:lang w:val="de-DE"/>
              </w:rPr>
              <w:drawing>
                <wp:anchor distT="0" distB="0" distL="114300" distR="114300" simplePos="0" relativeHeight="251658240" behindDoc="0" locked="0" layoutInCell="1" allowOverlap="1" wp14:anchorId="0594BCD5" wp14:editId="361CF62C">
                  <wp:simplePos x="4057650" y="619125"/>
                  <wp:positionH relativeFrom="margin">
                    <wp:posOffset>305435</wp:posOffset>
                  </wp:positionH>
                  <wp:positionV relativeFrom="margin">
                    <wp:posOffset>-3810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952F85" w:rsidRDefault="00952F85"/>
    <w:p w:rsidR="00952F85" w:rsidRDefault="00952F85"/>
    <w:p w:rsidR="00F94237" w:rsidRPr="009B436E" w:rsidRDefault="008E5C7A" w:rsidP="00F94237">
      <w:pPr>
        <w:pBdr>
          <w:bottom w:val="single" w:sz="6" w:space="1" w:color="auto"/>
        </w:pBdr>
        <w:rPr>
          <w:b/>
          <w:bCs/>
          <w:i/>
          <w:sz w:val="28"/>
          <w:szCs w:val="28"/>
        </w:rPr>
      </w:pPr>
      <w:r w:rsidRPr="009B436E">
        <w:rPr>
          <w:b/>
          <w:i/>
          <w:sz w:val="28"/>
        </w:rPr>
        <w:t xml:space="preserve">Press </w:t>
      </w:r>
      <w:r w:rsidR="00D531C2">
        <w:rPr>
          <w:b/>
          <w:i/>
          <w:sz w:val="28"/>
        </w:rPr>
        <w:t>R</w:t>
      </w:r>
      <w:r w:rsidRPr="009B436E">
        <w:rPr>
          <w:b/>
          <w:i/>
          <w:sz w:val="28"/>
        </w:rPr>
        <w:t>elease</w:t>
      </w:r>
    </w:p>
    <w:p w:rsidR="009B436E" w:rsidRPr="008E5C7A" w:rsidRDefault="009B436E" w:rsidP="00F94237">
      <w:pPr>
        <w:rPr>
          <w:b/>
          <w:bCs/>
          <w:sz w:val="24"/>
          <w:szCs w:val="24"/>
        </w:rPr>
      </w:pPr>
    </w:p>
    <w:p w:rsidR="00F94237" w:rsidRPr="00EE4A9D" w:rsidRDefault="00F94237" w:rsidP="00F94237">
      <w:pPr>
        <w:rPr>
          <w:rFonts w:cs="Arial"/>
          <w:b/>
          <w:sz w:val="24"/>
          <w:szCs w:val="24"/>
        </w:rPr>
      </w:pPr>
    </w:p>
    <w:p w:rsidR="007B4271" w:rsidRPr="00350D5F" w:rsidRDefault="009D0149" w:rsidP="0020094D">
      <w:pPr>
        <w:autoSpaceDE w:val="0"/>
        <w:autoSpaceDN w:val="0"/>
        <w:adjustRightInd w:val="0"/>
        <w:spacing w:after="240" w:line="360" w:lineRule="auto"/>
        <w:ind w:right="567"/>
        <w:jc w:val="center"/>
        <w:rPr>
          <w:rFonts w:cs="Arial"/>
          <w:b/>
          <w:sz w:val="24"/>
          <w:szCs w:val="24"/>
        </w:rPr>
      </w:pPr>
      <w:proofErr w:type="spellStart"/>
      <w:r w:rsidRPr="00350D5F">
        <w:rPr>
          <w:rFonts w:cs="Arial"/>
          <w:b/>
          <w:sz w:val="24"/>
        </w:rPr>
        <w:t>Slotless</w:t>
      </w:r>
      <w:proofErr w:type="spellEnd"/>
      <w:r w:rsidRPr="00350D5F">
        <w:rPr>
          <w:rFonts w:cs="Arial"/>
          <w:b/>
          <w:sz w:val="24"/>
        </w:rPr>
        <w:t xml:space="preserve"> BLDC motors for high-speed applications</w:t>
      </w:r>
    </w:p>
    <w:p w:rsidR="00350D5F" w:rsidRPr="002C5677" w:rsidRDefault="002D08B6" w:rsidP="00350D5F">
      <w:pPr>
        <w:spacing w:after="120" w:line="360" w:lineRule="auto"/>
        <w:rPr>
          <w:rFonts w:cs="Arial"/>
        </w:rPr>
      </w:pPr>
      <w:r>
        <w:rPr>
          <w:rFonts w:cs="Arial"/>
          <w:i/>
          <w:color w:val="000000"/>
        </w:rPr>
        <w:t>Feldkirchen</w:t>
      </w:r>
      <w:r w:rsidR="009C0241">
        <w:rPr>
          <w:rFonts w:cs="Arial"/>
          <w:i/>
          <w:color w:val="000000"/>
        </w:rPr>
        <w:t>/Germany</w:t>
      </w:r>
      <w:r>
        <w:rPr>
          <w:rFonts w:cs="Arial"/>
          <w:i/>
          <w:color w:val="000000"/>
        </w:rPr>
        <w:t xml:space="preserve">, </w:t>
      </w:r>
      <w:r w:rsidR="009D0149">
        <w:rPr>
          <w:rFonts w:cs="Arial"/>
          <w:i/>
          <w:color w:val="000000"/>
        </w:rPr>
        <w:t>October 28</w:t>
      </w:r>
      <w:r w:rsidR="00833894">
        <w:rPr>
          <w:rFonts w:cs="Arial"/>
          <w:i/>
          <w:color w:val="000000"/>
        </w:rPr>
        <w:t>,</w:t>
      </w:r>
      <w:r>
        <w:rPr>
          <w:rFonts w:cs="Arial"/>
          <w:i/>
          <w:color w:val="000000"/>
        </w:rPr>
        <w:t xml:space="preserve"> 2015</w:t>
      </w:r>
      <w:r>
        <w:rPr>
          <w:rFonts w:cs="Arial"/>
          <w:color w:val="000000"/>
        </w:rPr>
        <w:t xml:space="preserve"> – </w:t>
      </w:r>
      <w:r w:rsidR="00350D5F" w:rsidRPr="002C5677">
        <w:rPr>
          <w:rFonts w:cs="Arial"/>
        </w:rPr>
        <w:t xml:space="preserve">For high-speed applications, such as drills, grinders, or tattooing instruments, the </w:t>
      </w:r>
      <w:proofErr w:type="spellStart"/>
      <w:r w:rsidR="00350D5F" w:rsidRPr="002C5677">
        <w:rPr>
          <w:rFonts w:cs="Arial"/>
        </w:rPr>
        <w:t>slotless</w:t>
      </w:r>
      <w:proofErr w:type="spellEnd"/>
      <w:r w:rsidR="00350D5F" w:rsidRPr="002C5677">
        <w:rPr>
          <w:rFonts w:cs="Arial"/>
        </w:rPr>
        <w:t xml:space="preserve"> BLDC motor DS16 from </w:t>
      </w:r>
      <w:proofErr w:type="spellStart"/>
      <w:r w:rsidR="00350D5F" w:rsidRPr="002C5677">
        <w:rPr>
          <w:rFonts w:cs="Arial"/>
        </w:rPr>
        <w:t>Nanotec</w:t>
      </w:r>
      <w:proofErr w:type="spellEnd"/>
      <w:r w:rsidR="00350D5F" w:rsidRPr="002C5677">
        <w:rPr>
          <w:rFonts w:cs="Arial"/>
        </w:rPr>
        <w:t xml:space="preserve"> is a highly efficient solution. The stator of the DS16 consists of ring-shaped plates with a flat winding on the inside. Since the windings don’t have an iron core, the motor's inductance is very low and the current rises rapidly. In addition, the amount of iron lost is greatly reduced and the motors have a high efficiency rating. During slow operation, the lack of torque ripple has a positive effect. Unlike standard BLDC motors, the magnetic field isn’t reinforced at the pole shoes and there is no cogging torque. </w:t>
      </w:r>
    </w:p>
    <w:p w:rsidR="000F517A" w:rsidRPr="00A3595C" w:rsidRDefault="00350D5F" w:rsidP="00350D5F">
      <w:pPr>
        <w:spacing w:after="120" w:line="360" w:lineRule="auto"/>
        <w:rPr>
          <w:rFonts w:cs="Arial"/>
        </w:rPr>
      </w:pPr>
      <w:r w:rsidRPr="002C5677">
        <w:rPr>
          <w:rFonts w:cs="Arial"/>
        </w:rPr>
        <w:t xml:space="preserve">DS16 is available in size S with a power output of 3.7 W at max. 27,000 rpm, in size M with a power output of 10 W at max. 30,000 rpm, and in size L with a power output of 25 W at max. 29,000 rpm. The low inductance of these </w:t>
      </w:r>
      <w:proofErr w:type="spellStart"/>
      <w:r w:rsidRPr="002C5677">
        <w:rPr>
          <w:rFonts w:cs="Arial"/>
        </w:rPr>
        <w:t>slotless</w:t>
      </w:r>
      <w:proofErr w:type="spellEnd"/>
      <w:r w:rsidRPr="002C5677">
        <w:rPr>
          <w:rFonts w:cs="Arial"/>
        </w:rPr>
        <w:t xml:space="preserve"> motors, combined with the PWM frequency of the controller, can lead to high current ripple generating additional heat. Therefore, additional motor throttles need to be used between the controller and motor.</w:t>
      </w:r>
    </w:p>
    <w:p w:rsidR="00350D5F" w:rsidRDefault="00350D5F" w:rsidP="009D416C">
      <w:pPr>
        <w:spacing w:after="120"/>
        <w:rPr>
          <w:u w:val="single"/>
        </w:rPr>
      </w:pPr>
    </w:p>
    <w:p w:rsidR="00952F85" w:rsidRPr="00FD0AE7" w:rsidRDefault="009D416C" w:rsidP="009D416C">
      <w:pPr>
        <w:spacing w:after="120"/>
      </w:pPr>
      <w:r>
        <w:rPr>
          <w:u w:val="single"/>
        </w:rPr>
        <w:t xml:space="preserve">Press </w:t>
      </w:r>
      <w:r w:rsidR="00833894">
        <w:rPr>
          <w:u w:val="single"/>
        </w:rPr>
        <w:t>Relations:</w:t>
      </w:r>
    </w:p>
    <w:p w:rsidR="00952F85" w:rsidRPr="009D416C" w:rsidRDefault="009D416C" w:rsidP="001418C7">
      <w:r>
        <w:rPr>
          <w:rFonts w:cs="Arial"/>
        </w:rPr>
        <w:t>Sigrid Scondo</w:t>
      </w:r>
    </w:p>
    <w:p w:rsidR="00EF70F3" w:rsidRPr="005D40C3" w:rsidRDefault="00E9589B" w:rsidP="00B50CD8">
      <w:pPr>
        <w:tabs>
          <w:tab w:val="left" w:pos="709"/>
        </w:tabs>
        <w:rPr>
          <w:rFonts w:cs="Arial"/>
        </w:rPr>
      </w:pPr>
      <w:r>
        <w:rPr>
          <w:rFonts w:cs="Arial"/>
        </w:rPr>
        <w:t>+49 89 900 686-37</w:t>
      </w:r>
      <w:r>
        <w:rPr>
          <w:rFonts w:cs="Arial"/>
        </w:rPr>
        <w:br/>
      </w:r>
      <w:hyperlink r:id="rId9" w:history="1">
        <w:r>
          <w:rPr>
            <w:rStyle w:val="Hyperlink"/>
            <w:rFonts w:cs="Arial"/>
          </w:rPr>
          <w:t>sigrid.scondo@nanotec.de</w:t>
        </w:r>
      </w:hyperlink>
    </w:p>
    <w:p w:rsidR="00EF70F3" w:rsidRPr="00D93572" w:rsidRDefault="00EF70F3">
      <w:pPr>
        <w:rPr>
          <w:rFonts w:cs="Arial"/>
        </w:rPr>
      </w:pPr>
    </w:p>
    <w:p w:rsidR="00A47368" w:rsidRPr="00D93572" w:rsidRDefault="00A47368">
      <w:pPr>
        <w:rPr>
          <w:b/>
          <w:i/>
          <w:u w:val="single"/>
        </w:rPr>
      </w:pPr>
    </w:p>
    <w:p w:rsidR="00952F85" w:rsidRPr="007B4271" w:rsidRDefault="00952F85">
      <w:pPr>
        <w:rPr>
          <w:b/>
          <w:i/>
        </w:rPr>
      </w:pPr>
      <w:r>
        <w:rPr>
          <w:b/>
          <w:i/>
        </w:rPr>
        <w:t xml:space="preserve">About </w:t>
      </w:r>
      <w:proofErr w:type="spellStart"/>
      <w:r>
        <w:rPr>
          <w:b/>
          <w:i/>
        </w:rPr>
        <w:t>Nanotec</w:t>
      </w:r>
      <w:proofErr w:type="spellEnd"/>
    </w:p>
    <w:p w:rsidR="00952F85" w:rsidRPr="00E46419" w:rsidRDefault="00816D17" w:rsidP="00816D17">
      <w:pPr>
        <w:rPr>
          <w:rFonts w:cs="Arial"/>
          <w:i/>
          <w:sz w:val="18"/>
          <w:szCs w:val="18"/>
        </w:rPr>
      </w:pPr>
      <w:bookmarkStart w:id="0" w:name="_GoBack"/>
      <w:proofErr w:type="spellStart"/>
      <w:r>
        <w:rPr>
          <w:rFonts w:cs="Arial"/>
          <w:i/>
          <w:sz w:val="18"/>
          <w:shd w:val="clear" w:color="auto" w:fill="FFFFFF"/>
        </w:rPr>
        <w:t>Nanotec</w:t>
      </w:r>
      <w:proofErr w:type="spellEnd"/>
      <w:r>
        <w:rPr>
          <w:rFonts w:cs="Arial"/>
          <w:i/>
          <w:sz w:val="18"/>
          <w:shd w:val="clear" w:color="auto" w:fill="FFFFFF"/>
        </w:rPr>
        <w:t xml:space="preserve"> is a leading manufacturer of motors and controllers for high-quality drive solutions. The company has been developing and marketing a broad range of products since 1991. </w:t>
      </w:r>
      <w:proofErr w:type="spellStart"/>
      <w:r>
        <w:rPr>
          <w:rFonts w:cs="Arial"/>
          <w:i/>
          <w:sz w:val="18"/>
          <w:shd w:val="clear" w:color="auto" w:fill="FFFFFF"/>
        </w:rPr>
        <w:t>Nanotec</w:t>
      </w:r>
      <w:proofErr w:type="spellEnd"/>
      <w:r>
        <w:rPr>
          <w:rFonts w:cs="Arial"/>
          <w:i/>
          <w:sz w:val="18"/>
          <w:shd w:val="clear" w:color="auto" w:fill="FFFFFF"/>
        </w:rPr>
        <w:t xml:space="preserve"> technology is primarily used in automation systems</w:t>
      </w:r>
      <w:r w:rsidR="009D0149">
        <w:rPr>
          <w:rFonts w:cs="Arial"/>
          <w:i/>
          <w:sz w:val="18"/>
          <w:shd w:val="clear" w:color="auto" w:fill="FFFFFF"/>
        </w:rPr>
        <w:t>, laboratory automation, and</w:t>
      </w:r>
      <w:r>
        <w:rPr>
          <w:rFonts w:cs="Arial"/>
          <w:i/>
          <w:sz w:val="18"/>
          <w:shd w:val="clear" w:color="auto" w:fill="FFFFFF"/>
        </w:rPr>
        <w:t xml:space="preserve"> me</w:t>
      </w:r>
      <w:r w:rsidR="009D0149">
        <w:rPr>
          <w:rFonts w:cs="Arial"/>
          <w:i/>
          <w:sz w:val="18"/>
          <w:shd w:val="clear" w:color="auto" w:fill="FFFFFF"/>
        </w:rPr>
        <w:t xml:space="preserve">dical devices. </w:t>
      </w:r>
      <w:proofErr w:type="spellStart"/>
      <w:r>
        <w:rPr>
          <w:rFonts w:cs="Arial"/>
          <w:i/>
          <w:sz w:val="18"/>
          <w:shd w:val="clear" w:color="auto" w:fill="FFFFFF"/>
        </w:rPr>
        <w:t>Nanotec</w:t>
      </w:r>
      <w:proofErr w:type="spellEnd"/>
      <w:r>
        <w:rPr>
          <w:rFonts w:cs="Arial"/>
          <w:i/>
          <w:sz w:val="18"/>
          <w:shd w:val="clear" w:color="auto" w:fill="FFFFFF"/>
        </w:rPr>
        <w:t xml:space="preserve"> has its company headquarters in Feldkirchen near Munich</w:t>
      </w:r>
      <w:r w:rsidR="009D0149">
        <w:rPr>
          <w:rFonts w:cs="Arial"/>
          <w:i/>
          <w:sz w:val="18"/>
          <w:shd w:val="clear" w:color="auto" w:fill="FFFFFF"/>
        </w:rPr>
        <w:t>, Germany,</w:t>
      </w:r>
      <w:r>
        <w:rPr>
          <w:rFonts w:cs="Arial"/>
          <w:i/>
          <w:sz w:val="18"/>
          <w:shd w:val="clear" w:color="auto" w:fill="FFFFFF"/>
        </w:rPr>
        <w:t xml:space="preserve"> with subsidiaries in </w:t>
      </w:r>
      <w:proofErr w:type="spellStart"/>
      <w:proofErr w:type="gramStart"/>
      <w:r>
        <w:rPr>
          <w:rFonts w:cs="Arial"/>
          <w:i/>
          <w:sz w:val="18"/>
          <w:shd w:val="clear" w:color="auto" w:fill="FFFFFF"/>
        </w:rPr>
        <w:t>ChangZhou</w:t>
      </w:r>
      <w:proofErr w:type="spellEnd"/>
      <w:proofErr w:type="gramEnd"/>
      <w:r>
        <w:rPr>
          <w:rFonts w:cs="Arial"/>
          <w:i/>
          <w:sz w:val="18"/>
          <w:shd w:val="clear" w:color="auto" w:fill="FFFFFF"/>
        </w:rPr>
        <w:t xml:space="preserve">, China, and </w:t>
      </w:r>
      <w:r w:rsidR="00E43697">
        <w:rPr>
          <w:rFonts w:cs="Arial"/>
          <w:i/>
          <w:sz w:val="18"/>
          <w:shd w:val="clear" w:color="auto" w:fill="FFFFFF"/>
        </w:rPr>
        <w:t>Stoneham</w:t>
      </w:r>
      <w:r>
        <w:rPr>
          <w:rFonts w:cs="Arial"/>
          <w:i/>
          <w:sz w:val="18"/>
          <w:shd w:val="clear" w:color="auto" w:fill="FFFFFF"/>
        </w:rPr>
        <w:t>/MA, USA.</w:t>
      </w:r>
      <w:bookmarkEnd w:id="0"/>
    </w:p>
    <w:sectPr w:rsidR="00952F85" w:rsidRPr="00E46419" w:rsidSect="00CE7F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A" w:rsidRDefault="008E5C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740D9"/>
    <w:rsid w:val="00080853"/>
    <w:rsid w:val="00084F2B"/>
    <w:rsid w:val="00086E42"/>
    <w:rsid w:val="000870EB"/>
    <w:rsid w:val="00090990"/>
    <w:rsid w:val="000A045F"/>
    <w:rsid w:val="000D0A8E"/>
    <w:rsid w:val="000E3E40"/>
    <w:rsid w:val="000F47B6"/>
    <w:rsid w:val="000F517A"/>
    <w:rsid w:val="000F56F5"/>
    <w:rsid w:val="00107E98"/>
    <w:rsid w:val="00135D30"/>
    <w:rsid w:val="001418C7"/>
    <w:rsid w:val="0014413B"/>
    <w:rsid w:val="001460BF"/>
    <w:rsid w:val="00153AE8"/>
    <w:rsid w:val="00155AAD"/>
    <w:rsid w:val="001568E7"/>
    <w:rsid w:val="001666BD"/>
    <w:rsid w:val="001956B2"/>
    <w:rsid w:val="001C0F2D"/>
    <w:rsid w:val="001C23FC"/>
    <w:rsid w:val="001D0D3A"/>
    <w:rsid w:val="001F7B2A"/>
    <w:rsid w:val="0020094D"/>
    <w:rsid w:val="0022683D"/>
    <w:rsid w:val="00260C76"/>
    <w:rsid w:val="00263C02"/>
    <w:rsid w:val="00270EFD"/>
    <w:rsid w:val="00281D2F"/>
    <w:rsid w:val="0028382F"/>
    <w:rsid w:val="002864DD"/>
    <w:rsid w:val="002C0A1E"/>
    <w:rsid w:val="002C45EA"/>
    <w:rsid w:val="002D08B6"/>
    <w:rsid w:val="002F268B"/>
    <w:rsid w:val="002F43B4"/>
    <w:rsid w:val="0030159A"/>
    <w:rsid w:val="00317BEE"/>
    <w:rsid w:val="003267A5"/>
    <w:rsid w:val="00340D31"/>
    <w:rsid w:val="0034111B"/>
    <w:rsid w:val="00344B14"/>
    <w:rsid w:val="00347810"/>
    <w:rsid w:val="00347B37"/>
    <w:rsid w:val="00350D5F"/>
    <w:rsid w:val="00353ECD"/>
    <w:rsid w:val="0037366C"/>
    <w:rsid w:val="00374603"/>
    <w:rsid w:val="003752B9"/>
    <w:rsid w:val="003D56FD"/>
    <w:rsid w:val="003D7D11"/>
    <w:rsid w:val="003F2031"/>
    <w:rsid w:val="004238A2"/>
    <w:rsid w:val="00436C8B"/>
    <w:rsid w:val="004433B1"/>
    <w:rsid w:val="00455E08"/>
    <w:rsid w:val="00480D96"/>
    <w:rsid w:val="004931E3"/>
    <w:rsid w:val="004A4052"/>
    <w:rsid w:val="004C1B5B"/>
    <w:rsid w:val="004C64DF"/>
    <w:rsid w:val="004D2523"/>
    <w:rsid w:val="004D2D11"/>
    <w:rsid w:val="004E3E0E"/>
    <w:rsid w:val="004E5876"/>
    <w:rsid w:val="0050028A"/>
    <w:rsid w:val="00525BEE"/>
    <w:rsid w:val="00535007"/>
    <w:rsid w:val="00541AEA"/>
    <w:rsid w:val="00576905"/>
    <w:rsid w:val="0057704C"/>
    <w:rsid w:val="00591C6C"/>
    <w:rsid w:val="005A1AF7"/>
    <w:rsid w:val="005C006F"/>
    <w:rsid w:val="005C03A6"/>
    <w:rsid w:val="005C23F5"/>
    <w:rsid w:val="005C27CE"/>
    <w:rsid w:val="005D40C3"/>
    <w:rsid w:val="005D6609"/>
    <w:rsid w:val="005F36ED"/>
    <w:rsid w:val="006320B8"/>
    <w:rsid w:val="00635637"/>
    <w:rsid w:val="0063697C"/>
    <w:rsid w:val="006463FF"/>
    <w:rsid w:val="00675BBD"/>
    <w:rsid w:val="00680E44"/>
    <w:rsid w:val="006912E1"/>
    <w:rsid w:val="006A3317"/>
    <w:rsid w:val="006E7AE8"/>
    <w:rsid w:val="0070324B"/>
    <w:rsid w:val="00707878"/>
    <w:rsid w:val="007419E7"/>
    <w:rsid w:val="00741E05"/>
    <w:rsid w:val="00744186"/>
    <w:rsid w:val="00750775"/>
    <w:rsid w:val="0075367D"/>
    <w:rsid w:val="00765BA4"/>
    <w:rsid w:val="00780882"/>
    <w:rsid w:val="00782E28"/>
    <w:rsid w:val="00785C86"/>
    <w:rsid w:val="007A12B3"/>
    <w:rsid w:val="007A2D4D"/>
    <w:rsid w:val="007B3D2E"/>
    <w:rsid w:val="007B4271"/>
    <w:rsid w:val="007B6F34"/>
    <w:rsid w:val="007C4EBB"/>
    <w:rsid w:val="007C78E5"/>
    <w:rsid w:val="007E18A8"/>
    <w:rsid w:val="007E3C60"/>
    <w:rsid w:val="008012F5"/>
    <w:rsid w:val="00801B11"/>
    <w:rsid w:val="008131E9"/>
    <w:rsid w:val="00816D17"/>
    <w:rsid w:val="00816E72"/>
    <w:rsid w:val="00825938"/>
    <w:rsid w:val="00827774"/>
    <w:rsid w:val="00833894"/>
    <w:rsid w:val="00847278"/>
    <w:rsid w:val="00863607"/>
    <w:rsid w:val="00865BFA"/>
    <w:rsid w:val="008958F0"/>
    <w:rsid w:val="008D2C3A"/>
    <w:rsid w:val="008D3475"/>
    <w:rsid w:val="008E5C7A"/>
    <w:rsid w:val="00904BB6"/>
    <w:rsid w:val="00913431"/>
    <w:rsid w:val="00952F85"/>
    <w:rsid w:val="009663D6"/>
    <w:rsid w:val="00972309"/>
    <w:rsid w:val="009850CA"/>
    <w:rsid w:val="00986154"/>
    <w:rsid w:val="0099076C"/>
    <w:rsid w:val="009A700F"/>
    <w:rsid w:val="009B3635"/>
    <w:rsid w:val="009B436E"/>
    <w:rsid w:val="009C0241"/>
    <w:rsid w:val="009D0149"/>
    <w:rsid w:val="009D070B"/>
    <w:rsid w:val="009D416C"/>
    <w:rsid w:val="009E1B1D"/>
    <w:rsid w:val="009F4FB8"/>
    <w:rsid w:val="00A02D53"/>
    <w:rsid w:val="00A2306A"/>
    <w:rsid w:val="00A25F15"/>
    <w:rsid w:val="00A3200A"/>
    <w:rsid w:val="00A4271F"/>
    <w:rsid w:val="00A47368"/>
    <w:rsid w:val="00A7488A"/>
    <w:rsid w:val="00A9390E"/>
    <w:rsid w:val="00A96E9D"/>
    <w:rsid w:val="00AA6670"/>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1F01"/>
    <w:rsid w:val="00BE30FF"/>
    <w:rsid w:val="00C14D83"/>
    <w:rsid w:val="00C27271"/>
    <w:rsid w:val="00C3180C"/>
    <w:rsid w:val="00C33DAD"/>
    <w:rsid w:val="00C36E94"/>
    <w:rsid w:val="00C53F4E"/>
    <w:rsid w:val="00C7726F"/>
    <w:rsid w:val="00C8256A"/>
    <w:rsid w:val="00C83FD9"/>
    <w:rsid w:val="00C90B19"/>
    <w:rsid w:val="00C90C78"/>
    <w:rsid w:val="00CA0E2F"/>
    <w:rsid w:val="00CA2932"/>
    <w:rsid w:val="00CA51F9"/>
    <w:rsid w:val="00CE78C8"/>
    <w:rsid w:val="00CE7F80"/>
    <w:rsid w:val="00CF0AA2"/>
    <w:rsid w:val="00D00155"/>
    <w:rsid w:val="00D35653"/>
    <w:rsid w:val="00D403A9"/>
    <w:rsid w:val="00D462A5"/>
    <w:rsid w:val="00D531C2"/>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3697"/>
    <w:rsid w:val="00E46419"/>
    <w:rsid w:val="00E47CBE"/>
    <w:rsid w:val="00E536EA"/>
    <w:rsid w:val="00E62536"/>
    <w:rsid w:val="00E71219"/>
    <w:rsid w:val="00E71F62"/>
    <w:rsid w:val="00E80DEC"/>
    <w:rsid w:val="00E9589B"/>
    <w:rsid w:val="00E95D55"/>
    <w:rsid w:val="00E96F58"/>
    <w:rsid w:val="00EA2EF0"/>
    <w:rsid w:val="00ED53CE"/>
    <w:rsid w:val="00EE4A9D"/>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F47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DA6A11-9041-4AA6-B27B-A66FCA5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val="en-US"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val="en-US"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val="en-US"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val="en-US"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grid.scondo@nanotec.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2684E19-3C60-47E5-A0AD-1B7F34EBEC2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6</cp:revision>
  <cp:lastPrinted>2015-10-28T08:07:00Z</cp:lastPrinted>
  <dcterms:created xsi:type="dcterms:W3CDTF">2015-10-28T07:59:00Z</dcterms:created>
  <dcterms:modified xsi:type="dcterms:W3CDTF">2015-10-28T08:15:00Z</dcterms:modified>
</cp:coreProperties>
</file>