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416C" w:rsidRDefault="00AB1DB9">
      <w:r>
        <w:rPr>
          <w:rFonts w:cs="Arial"/>
          <w:noProof/>
          <w:lang w:val="de-DE"/>
        </w:rPr>
        <w:drawing>
          <wp:anchor distT="0" distB="0" distL="114300" distR="114300" simplePos="0" relativeHeight="251658240" behindDoc="0" locked="0" layoutInCell="1" allowOverlap="1" wp14:anchorId="3D57A9ED" wp14:editId="671EB6CC">
            <wp:simplePos x="0" y="0"/>
            <wp:positionH relativeFrom="margin">
              <wp:align>right</wp:align>
            </wp:positionH>
            <wp:positionV relativeFrom="margin">
              <wp:posOffset>-360680</wp:posOffset>
            </wp:positionV>
            <wp:extent cx="2482215" cy="522605"/>
            <wp:effectExtent l="0" t="0" r="0" b="0"/>
            <wp:wrapSquare wrapText="bothSides"/>
            <wp:docPr id="1" name="Bild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82215" cy="52260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pPr w:leftFromText="141" w:rightFromText="141" w:vertAnchor="page" w:horzAnchor="margin" w:tblpY="555"/>
        <w:tblW w:w="0" w:type="auto"/>
        <w:tblCellMar>
          <w:top w:w="113" w:type="dxa"/>
          <w:bottom w:w="113" w:type="dxa"/>
        </w:tblCellMar>
        <w:tblLook w:val="01E0" w:firstRow="1" w:lastRow="1" w:firstColumn="1" w:lastColumn="1" w:noHBand="0" w:noVBand="0"/>
      </w:tblPr>
      <w:tblGrid>
        <w:gridCol w:w="4485"/>
        <w:gridCol w:w="4587"/>
      </w:tblGrid>
      <w:tr w:rsidR="00952F85" w:rsidRPr="005E7D30" w:rsidTr="009D416C">
        <w:trPr>
          <w:trHeight w:val="1447"/>
        </w:trPr>
        <w:tc>
          <w:tcPr>
            <w:tcW w:w="4497" w:type="dxa"/>
            <w:vAlign w:val="center"/>
          </w:tcPr>
          <w:p w:rsidR="007B13D4" w:rsidRDefault="00952F85" w:rsidP="00AB1DB9">
            <w:pPr>
              <w:pStyle w:val="Kopfzeile"/>
              <w:ind w:left="-108"/>
              <w:rPr>
                <w:rFonts w:cs="Arial"/>
              </w:rPr>
            </w:pPr>
            <w:r>
              <w:rPr>
                <w:rFonts w:cs="Arial"/>
              </w:rPr>
              <w:t>Nanotec Electronic GmbH &amp; Co. KG</w:t>
            </w:r>
          </w:p>
          <w:p w:rsidR="007A12B3" w:rsidRPr="005E7D30" w:rsidRDefault="00952F85" w:rsidP="00AB1DB9">
            <w:pPr>
              <w:pStyle w:val="Kopfzeile"/>
              <w:ind w:left="-108"/>
              <w:rPr>
                <w:rFonts w:cs="Arial"/>
                <w:lang w:val="de-DE"/>
              </w:rPr>
            </w:pPr>
            <w:r w:rsidRPr="005E7D30">
              <w:rPr>
                <w:rFonts w:cs="Arial"/>
                <w:lang w:val="de-DE"/>
              </w:rPr>
              <w:t>Kapellenstr. 6</w:t>
            </w:r>
          </w:p>
          <w:p w:rsidR="007B13D4" w:rsidRPr="00716B84" w:rsidRDefault="001D0D3A" w:rsidP="00AB1DB9">
            <w:pPr>
              <w:pStyle w:val="Kopfzeile"/>
              <w:ind w:left="-108"/>
              <w:rPr>
                <w:rFonts w:cs="Arial"/>
                <w:lang w:val="de-DE"/>
              </w:rPr>
            </w:pPr>
            <w:r w:rsidRPr="00716B84">
              <w:rPr>
                <w:rFonts w:cs="Arial"/>
                <w:lang w:val="de-DE"/>
              </w:rPr>
              <w:t>85622 Feldkirchen</w:t>
            </w:r>
          </w:p>
          <w:p w:rsidR="007B13D4" w:rsidRPr="00716B84" w:rsidRDefault="007B13D4" w:rsidP="007B13D4">
            <w:pPr>
              <w:pStyle w:val="Kopfzeile"/>
              <w:ind w:left="-108"/>
              <w:rPr>
                <w:rFonts w:cs="Arial"/>
                <w:lang w:val="de-DE"/>
              </w:rPr>
            </w:pPr>
            <w:r w:rsidRPr="00716B84">
              <w:rPr>
                <w:rFonts w:cs="Arial"/>
                <w:lang w:val="de-DE"/>
              </w:rPr>
              <w:t>Germany</w:t>
            </w:r>
          </w:p>
          <w:p w:rsidR="00952F85" w:rsidRPr="00716B84" w:rsidRDefault="00CC7D92" w:rsidP="007B13D4">
            <w:pPr>
              <w:pStyle w:val="Kopfzeile"/>
              <w:ind w:left="-108"/>
              <w:rPr>
                <w:rFonts w:cs="Arial"/>
                <w:lang w:val="de-DE"/>
              </w:rPr>
            </w:pPr>
            <w:hyperlink r:id="rId9" w:history="1">
              <w:r w:rsidR="001D0D3A" w:rsidRPr="00716B84">
                <w:rPr>
                  <w:rStyle w:val="Hyperlink"/>
                  <w:rFonts w:cs="Arial"/>
                  <w:lang w:val="de-DE"/>
                </w:rPr>
                <w:t>www.nanotec.com</w:t>
              </w:r>
            </w:hyperlink>
          </w:p>
        </w:tc>
        <w:tc>
          <w:tcPr>
            <w:tcW w:w="4605" w:type="dxa"/>
            <w:vAlign w:val="center"/>
          </w:tcPr>
          <w:p w:rsidR="00952F85" w:rsidRPr="00716B84" w:rsidRDefault="00952F85" w:rsidP="00AB1DB9">
            <w:pPr>
              <w:pStyle w:val="Kopfzeile"/>
              <w:tabs>
                <w:tab w:val="clear" w:pos="4536"/>
                <w:tab w:val="center" w:pos="4385"/>
              </w:tabs>
              <w:jc w:val="right"/>
              <w:rPr>
                <w:rFonts w:cs="Arial"/>
                <w:lang w:val="de-DE"/>
              </w:rPr>
            </w:pPr>
          </w:p>
        </w:tc>
      </w:tr>
    </w:tbl>
    <w:p w:rsidR="00952F85" w:rsidRPr="00716B84" w:rsidRDefault="00952F85">
      <w:pPr>
        <w:rPr>
          <w:lang w:val="de-DE"/>
        </w:rPr>
      </w:pPr>
    </w:p>
    <w:p w:rsidR="00952F85" w:rsidRPr="00716B84" w:rsidRDefault="00952F85">
      <w:pPr>
        <w:rPr>
          <w:lang w:val="de-DE"/>
        </w:rPr>
      </w:pPr>
    </w:p>
    <w:p w:rsidR="00F94237" w:rsidRPr="007B13D4" w:rsidRDefault="008E5C7A" w:rsidP="005A4D9E">
      <w:pPr>
        <w:rPr>
          <w:b/>
          <w:bCs/>
          <w:i/>
          <w:color w:val="3B3838"/>
          <w:sz w:val="28"/>
          <w:szCs w:val="28"/>
        </w:rPr>
      </w:pPr>
      <w:r w:rsidRPr="007B13D4">
        <w:rPr>
          <w:b/>
          <w:i/>
          <w:color w:val="3B3838"/>
          <w:sz w:val="28"/>
        </w:rPr>
        <w:t xml:space="preserve">Press </w:t>
      </w:r>
      <w:r w:rsidR="007B13D4" w:rsidRPr="007B13D4">
        <w:rPr>
          <w:b/>
          <w:i/>
          <w:color w:val="3B3838"/>
          <w:sz w:val="28"/>
        </w:rPr>
        <w:t>R</w:t>
      </w:r>
      <w:r w:rsidRPr="007B13D4">
        <w:rPr>
          <w:b/>
          <w:i/>
          <w:color w:val="3B3838"/>
          <w:sz w:val="28"/>
        </w:rPr>
        <w:t>elease</w:t>
      </w:r>
    </w:p>
    <w:p w:rsidR="005A4D9E" w:rsidRPr="008E5C7A" w:rsidRDefault="00CC7D92" w:rsidP="00F94237">
      <w:pPr>
        <w:rPr>
          <w:b/>
          <w:bCs/>
          <w:sz w:val="24"/>
          <w:szCs w:val="24"/>
        </w:rPr>
      </w:pPr>
      <w:r>
        <w:rPr>
          <w:b/>
          <w:bCs/>
          <w:sz w:val="24"/>
          <w:szCs w:val="24"/>
        </w:rPr>
        <w:pict>
          <v:rect id="_x0000_i1025" style="width:0;height:1.5pt" o:hralign="center" o:hrstd="t" o:hr="t" fillcolor="gray" stroked="f"/>
        </w:pict>
      </w:r>
    </w:p>
    <w:p w:rsidR="005A4D9E" w:rsidRDefault="005A4D9E" w:rsidP="005A4D9E">
      <w:pPr>
        <w:spacing w:line="360" w:lineRule="auto"/>
        <w:jc w:val="center"/>
        <w:rPr>
          <w:rFonts w:cs="Arial"/>
          <w:b/>
          <w:sz w:val="24"/>
          <w:szCs w:val="24"/>
        </w:rPr>
      </w:pPr>
    </w:p>
    <w:p w:rsidR="00F55A01" w:rsidRPr="00F55A01" w:rsidRDefault="003D50F1" w:rsidP="00F55A01">
      <w:pPr>
        <w:spacing w:after="240" w:line="360" w:lineRule="auto"/>
        <w:jc w:val="center"/>
        <w:rPr>
          <w:rFonts w:cs="Arial"/>
          <w:b/>
          <w:sz w:val="24"/>
          <w:szCs w:val="24"/>
        </w:rPr>
      </w:pPr>
      <w:r w:rsidRPr="003D50F1">
        <w:rPr>
          <w:rFonts w:cs="Arial"/>
          <w:b/>
          <w:sz w:val="24"/>
          <w:szCs w:val="24"/>
        </w:rPr>
        <w:t>New BLDC motors with broad application range</w:t>
      </w:r>
    </w:p>
    <w:p w:rsidR="003D50F1" w:rsidRPr="009373B9" w:rsidRDefault="002D08B6" w:rsidP="003D50F1">
      <w:pPr>
        <w:spacing w:after="120" w:line="360" w:lineRule="auto"/>
      </w:pPr>
      <w:r>
        <w:rPr>
          <w:rFonts w:cs="Arial"/>
          <w:i/>
          <w:color w:val="000000"/>
        </w:rPr>
        <w:t>Feldkirchen</w:t>
      </w:r>
      <w:r w:rsidR="007B13D4">
        <w:rPr>
          <w:rFonts w:cs="Arial"/>
          <w:i/>
          <w:color w:val="000000"/>
        </w:rPr>
        <w:t>/Germany</w:t>
      </w:r>
      <w:r>
        <w:rPr>
          <w:rFonts w:cs="Arial"/>
          <w:i/>
          <w:color w:val="000000"/>
        </w:rPr>
        <w:t xml:space="preserve">, </w:t>
      </w:r>
      <w:r w:rsidR="003D50F1">
        <w:rPr>
          <w:rFonts w:cs="Arial"/>
          <w:i/>
          <w:color w:val="000000"/>
        </w:rPr>
        <w:t>April 15</w:t>
      </w:r>
      <w:r w:rsidR="004B6722">
        <w:rPr>
          <w:rFonts w:cs="Arial"/>
          <w:i/>
          <w:color w:val="000000"/>
        </w:rPr>
        <w:t>, 2016</w:t>
      </w:r>
      <w:r>
        <w:rPr>
          <w:rFonts w:cs="Arial"/>
          <w:color w:val="000000"/>
        </w:rPr>
        <w:t xml:space="preserve"> – </w:t>
      </w:r>
      <w:bookmarkStart w:id="0" w:name="_GoBack"/>
      <w:r w:rsidR="003D50F1">
        <w:t>Nanotec now offers two new brushless DC motors for applications that require smooth running characteristics and a long service life. On account of its low nominal speed, the 10-pole DB41 is especially suited for applications with mid-range speeds</w:t>
      </w:r>
      <w:r w:rsidR="003D50F1">
        <w:t xml:space="preserve"> </w:t>
      </w:r>
      <w:r w:rsidR="003D50F1">
        <w:t>up to 3000 rpm</w:t>
      </w:r>
      <w:r w:rsidR="003D50F1">
        <w:t>. It is</w:t>
      </w:r>
      <w:r w:rsidR="003D50F1">
        <w:t xml:space="preserve"> equipped with bonded magnets as well as hall sensors that report back the rotor position. The peak output of these NEMA 17 motors ranges from 66 to 339 W, </w:t>
      </w:r>
      <w:r w:rsidR="008302AE">
        <w:t>its</w:t>
      </w:r>
      <w:r w:rsidR="003D50F1">
        <w:t xml:space="preserve"> nominal torque from 0.07 to 0.36 Nm.</w:t>
      </w:r>
    </w:p>
    <w:p w:rsidR="003D50F1" w:rsidRDefault="003D50F1" w:rsidP="003D50F1">
      <w:pPr>
        <w:autoSpaceDE w:val="0"/>
        <w:autoSpaceDN w:val="0"/>
        <w:adjustRightInd w:val="0"/>
        <w:spacing w:after="120" w:line="360" w:lineRule="auto"/>
      </w:pPr>
      <w:r>
        <w:t>The high-performance DB43 model series has six poles and sintered magnets, and it offers approx. 30% more power output at the same length. This motor is available with hall sensors or a magnetic encoder and safety brake. The DB43 has a peak output of 159 to 414 W and a nominal torque of 0.17 to 0.44 Nm, its operating voltages range from 24 to 48 V.</w:t>
      </w:r>
    </w:p>
    <w:p w:rsidR="00F55A01" w:rsidRPr="005248B4" w:rsidRDefault="003D50F1" w:rsidP="003D50F1">
      <w:pPr>
        <w:spacing w:after="120" w:line="360" w:lineRule="auto"/>
        <w:rPr>
          <w:rFonts w:cs="Arial"/>
        </w:rPr>
      </w:pPr>
      <w:r>
        <w:t>Along with the DB42 model series for cost-sensitive applications, Nanotec now offers three motor families of the same size that cover a broad spectrum of requirements.</w:t>
      </w:r>
      <w:bookmarkEnd w:id="0"/>
    </w:p>
    <w:p w:rsidR="0034111B" w:rsidRPr="00036A14" w:rsidRDefault="0034111B" w:rsidP="00C84BC7">
      <w:pPr>
        <w:spacing w:after="120" w:line="360" w:lineRule="auto"/>
      </w:pPr>
    </w:p>
    <w:p w:rsidR="007B13D4" w:rsidRPr="00FD0AE7" w:rsidRDefault="007B13D4" w:rsidP="007B13D4">
      <w:pPr>
        <w:spacing w:after="120"/>
      </w:pPr>
      <w:r>
        <w:rPr>
          <w:u w:val="single"/>
        </w:rPr>
        <w:t>Press Relations:</w:t>
      </w:r>
    </w:p>
    <w:p w:rsidR="007B13D4" w:rsidRPr="009D416C" w:rsidRDefault="007B13D4" w:rsidP="007B13D4">
      <w:r>
        <w:rPr>
          <w:rFonts w:cs="Arial"/>
        </w:rPr>
        <w:t>Sigrid Scondo</w:t>
      </w:r>
    </w:p>
    <w:p w:rsidR="007B13D4" w:rsidRPr="005D40C3" w:rsidRDefault="007B13D4" w:rsidP="007B13D4">
      <w:pPr>
        <w:tabs>
          <w:tab w:val="left" w:pos="709"/>
        </w:tabs>
        <w:rPr>
          <w:rFonts w:cs="Arial"/>
        </w:rPr>
      </w:pPr>
      <w:r>
        <w:rPr>
          <w:rFonts w:cs="Arial"/>
        </w:rPr>
        <w:t>+49 89 900 686-37</w:t>
      </w:r>
      <w:r>
        <w:rPr>
          <w:rFonts w:cs="Arial"/>
        </w:rPr>
        <w:br/>
      </w:r>
      <w:hyperlink r:id="rId10" w:history="1">
        <w:r>
          <w:rPr>
            <w:rStyle w:val="Hyperlink"/>
            <w:rFonts w:cs="Arial"/>
          </w:rPr>
          <w:t>sigrid.scondo@nanotec.de</w:t>
        </w:r>
      </w:hyperlink>
    </w:p>
    <w:p w:rsidR="007B13D4" w:rsidRPr="00D93572" w:rsidRDefault="007B13D4" w:rsidP="007B13D4">
      <w:pPr>
        <w:rPr>
          <w:rFonts w:cs="Arial"/>
        </w:rPr>
      </w:pPr>
    </w:p>
    <w:p w:rsidR="007B13D4" w:rsidRPr="00D93572" w:rsidRDefault="007B13D4" w:rsidP="007B13D4">
      <w:pPr>
        <w:rPr>
          <w:b/>
          <w:i/>
          <w:u w:val="single"/>
        </w:rPr>
      </w:pPr>
    </w:p>
    <w:p w:rsidR="007B13D4" w:rsidRPr="007B4271" w:rsidRDefault="007B13D4" w:rsidP="007B13D4">
      <w:pPr>
        <w:rPr>
          <w:b/>
          <w:i/>
        </w:rPr>
      </w:pPr>
      <w:r>
        <w:rPr>
          <w:b/>
          <w:i/>
        </w:rPr>
        <w:t>About Nanotec</w:t>
      </w:r>
    </w:p>
    <w:p w:rsidR="00952F85" w:rsidRPr="00E46419" w:rsidRDefault="007B13D4" w:rsidP="004B6722">
      <w:pPr>
        <w:rPr>
          <w:rFonts w:cs="Arial"/>
          <w:i/>
          <w:sz w:val="18"/>
          <w:szCs w:val="18"/>
        </w:rPr>
      </w:pPr>
      <w:r>
        <w:rPr>
          <w:rFonts w:cs="Arial"/>
          <w:i/>
          <w:sz w:val="18"/>
          <w:shd w:val="clear" w:color="auto" w:fill="FFFFFF"/>
        </w:rPr>
        <w:t>Nanotec is a leading manufacturer of motors and controllers for high-quality drive solutions. The company has been developing and marketing a broad range of products since 1991. Nanotec technology is primarily used in automation systems, laboratory automation, and medical devices. Nanotec has its company headquarters in Feldkirchen near Munich, Germany, with subsidiaries in ChangZhou, China, and Stoneham/MA, USA.</w:t>
      </w:r>
    </w:p>
    <w:sectPr w:rsidR="00952F85" w:rsidRPr="00E46419" w:rsidSect="00CE7F8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5C7A" w:rsidRDefault="008E5C7A" w:rsidP="00847278">
      <w:r>
        <w:separator/>
      </w:r>
    </w:p>
  </w:endnote>
  <w:endnote w:type="continuationSeparator" w:id="0">
    <w:p w:rsidR="008E5C7A" w:rsidRDefault="008E5C7A" w:rsidP="008472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5C7A" w:rsidRDefault="008E5C7A" w:rsidP="00847278">
      <w:r>
        <w:separator/>
      </w:r>
    </w:p>
  </w:footnote>
  <w:footnote w:type="continuationSeparator" w:id="0">
    <w:p w:rsidR="008E5C7A" w:rsidRDefault="008E5C7A" w:rsidP="0084727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0D26C6"/>
    <w:multiLevelType w:val="hybridMultilevel"/>
    <w:tmpl w:val="786C4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69338A0"/>
    <w:multiLevelType w:val="multilevel"/>
    <w:tmpl w:val="1BDE911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E83365"/>
    <w:multiLevelType w:val="hybridMultilevel"/>
    <w:tmpl w:val="AB72E2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3C19428E"/>
    <w:multiLevelType w:val="hybridMultilevel"/>
    <w:tmpl w:val="08027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666E62B8"/>
    <w:multiLevelType w:val="hybridMultilevel"/>
    <w:tmpl w:val="F4DC3D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0CF"/>
    <w:rsid w:val="00036A14"/>
    <w:rsid w:val="00046C8A"/>
    <w:rsid w:val="000740D9"/>
    <w:rsid w:val="00080853"/>
    <w:rsid w:val="00084F2B"/>
    <w:rsid w:val="00086E42"/>
    <w:rsid w:val="000870EB"/>
    <w:rsid w:val="00090990"/>
    <w:rsid w:val="000947C7"/>
    <w:rsid w:val="000A045F"/>
    <w:rsid w:val="000D0A8E"/>
    <w:rsid w:val="000E3E40"/>
    <w:rsid w:val="000F47B6"/>
    <w:rsid w:val="000F56F5"/>
    <w:rsid w:val="00107E98"/>
    <w:rsid w:val="00135D30"/>
    <w:rsid w:val="001418C7"/>
    <w:rsid w:val="0014413B"/>
    <w:rsid w:val="001460BF"/>
    <w:rsid w:val="00153AE8"/>
    <w:rsid w:val="00155AAD"/>
    <w:rsid w:val="001568E7"/>
    <w:rsid w:val="001666BD"/>
    <w:rsid w:val="001956B2"/>
    <w:rsid w:val="001A5B4C"/>
    <w:rsid w:val="001C0F2D"/>
    <w:rsid w:val="001C23FC"/>
    <w:rsid w:val="001D0D3A"/>
    <w:rsid w:val="001F7B2A"/>
    <w:rsid w:val="0020094D"/>
    <w:rsid w:val="0022683D"/>
    <w:rsid w:val="00260C76"/>
    <w:rsid w:val="00263C02"/>
    <w:rsid w:val="00281D2F"/>
    <w:rsid w:val="0028382F"/>
    <w:rsid w:val="002C0A1E"/>
    <w:rsid w:val="002C45EA"/>
    <w:rsid w:val="002D08B6"/>
    <w:rsid w:val="002F0928"/>
    <w:rsid w:val="002F268B"/>
    <w:rsid w:val="002F43B4"/>
    <w:rsid w:val="0030159A"/>
    <w:rsid w:val="00317BEE"/>
    <w:rsid w:val="003267A5"/>
    <w:rsid w:val="00340D31"/>
    <w:rsid w:val="0034111B"/>
    <w:rsid w:val="00344B14"/>
    <w:rsid w:val="00347810"/>
    <w:rsid w:val="00347B37"/>
    <w:rsid w:val="00353ECD"/>
    <w:rsid w:val="0037366C"/>
    <w:rsid w:val="00374603"/>
    <w:rsid w:val="003752B9"/>
    <w:rsid w:val="003D50F1"/>
    <w:rsid w:val="003D56FD"/>
    <w:rsid w:val="003D7D11"/>
    <w:rsid w:val="003F2031"/>
    <w:rsid w:val="004238A2"/>
    <w:rsid w:val="00436C8B"/>
    <w:rsid w:val="004433B1"/>
    <w:rsid w:val="00455E08"/>
    <w:rsid w:val="00462E5C"/>
    <w:rsid w:val="00480D96"/>
    <w:rsid w:val="004931E3"/>
    <w:rsid w:val="004A4052"/>
    <w:rsid w:val="004B6722"/>
    <w:rsid w:val="004C1B5B"/>
    <w:rsid w:val="004C64DF"/>
    <w:rsid w:val="004C6A36"/>
    <w:rsid w:val="004D2523"/>
    <w:rsid w:val="004D2D11"/>
    <w:rsid w:val="004E3E0E"/>
    <w:rsid w:val="004E5876"/>
    <w:rsid w:val="004F4D8D"/>
    <w:rsid w:val="0050028A"/>
    <w:rsid w:val="00525BEE"/>
    <w:rsid w:val="00535007"/>
    <w:rsid w:val="00541AEA"/>
    <w:rsid w:val="00576905"/>
    <w:rsid w:val="0057704C"/>
    <w:rsid w:val="00591C6C"/>
    <w:rsid w:val="005A1AF7"/>
    <w:rsid w:val="005A4D9E"/>
    <w:rsid w:val="005C006F"/>
    <w:rsid w:val="005C03A6"/>
    <w:rsid w:val="005C27CE"/>
    <w:rsid w:val="005D40C3"/>
    <w:rsid w:val="005D6609"/>
    <w:rsid w:val="005E3A54"/>
    <w:rsid w:val="005E7D30"/>
    <w:rsid w:val="005F36ED"/>
    <w:rsid w:val="006320B8"/>
    <w:rsid w:val="00635637"/>
    <w:rsid w:val="0063697C"/>
    <w:rsid w:val="006463FF"/>
    <w:rsid w:val="00675BBD"/>
    <w:rsid w:val="00677EB3"/>
    <w:rsid w:val="00680E44"/>
    <w:rsid w:val="006912E1"/>
    <w:rsid w:val="0070324B"/>
    <w:rsid w:val="00707878"/>
    <w:rsid w:val="00716B84"/>
    <w:rsid w:val="007419E7"/>
    <w:rsid w:val="00744186"/>
    <w:rsid w:val="00750775"/>
    <w:rsid w:val="0075367D"/>
    <w:rsid w:val="00765BA4"/>
    <w:rsid w:val="00780882"/>
    <w:rsid w:val="00782E28"/>
    <w:rsid w:val="00785C86"/>
    <w:rsid w:val="007A12B3"/>
    <w:rsid w:val="007A2D4D"/>
    <w:rsid w:val="007B13D4"/>
    <w:rsid w:val="007B3D2E"/>
    <w:rsid w:val="007B4271"/>
    <w:rsid w:val="007B6F34"/>
    <w:rsid w:val="007C4EBB"/>
    <w:rsid w:val="007C78E5"/>
    <w:rsid w:val="007E18A8"/>
    <w:rsid w:val="007E3C60"/>
    <w:rsid w:val="008012F5"/>
    <w:rsid w:val="00801B11"/>
    <w:rsid w:val="008131E9"/>
    <w:rsid w:val="00816E72"/>
    <w:rsid w:val="00825938"/>
    <w:rsid w:val="00827774"/>
    <w:rsid w:val="008302AE"/>
    <w:rsid w:val="00847278"/>
    <w:rsid w:val="00863607"/>
    <w:rsid w:val="00865BFA"/>
    <w:rsid w:val="008D2C3A"/>
    <w:rsid w:val="008D3475"/>
    <w:rsid w:val="008E5C7A"/>
    <w:rsid w:val="00904BB6"/>
    <w:rsid w:val="0091178A"/>
    <w:rsid w:val="00913431"/>
    <w:rsid w:val="00952F85"/>
    <w:rsid w:val="009663D6"/>
    <w:rsid w:val="00972309"/>
    <w:rsid w:val="009850CA"/>
    <w:rsid w:val="00986154"/>
    <w:rsid w:val="0099076C"/>
    <w:rsid w:val="009B3635"/>
    <w:rsid w:val="009C5445"/>
    <w:rsid w:val="009D070B"/>
    <w:rsid w:val="009D416C"/>
    <w:rsid w:val="009E1B1D"/>
    <w:rsid w:val="009E4E86"/>
    <w:rsid w:val="009F4FB8"/>
    <w:rsid w:val="00A02D53"/>
    <w:rsid w:val="00A2306A"/>
    <w:rsid w:val="00A25F15"/>
    <w:rsid w:val="00A3200A"/>
    <w:rsid w:val="00A3220D"/>
    <w:rsid w:val="00A4271F"/>
    <w:rsid w:val="00A47368"/>
    <w:rsid w:val="00A7488A"/>
    <w:rsid w:val="00A9390E"/>
    <w:rsid w:val="00A96E9D"/>
    <w:rsid w:val="00AA6670"/>
    <w:rsid w:val="00AB1DB9"/>
    <w:rsid w:val="00AC1537"/>
    <w:rsid w:val="00AE0D9B"/>
    <w:rsid w:val="00AF1773"/>
    <w:rsid w:val="00B0007C"/>
    <w:rsid w:val="00B040E5"/>
    <w:rsid w:val="00B43660"/>
    <w:rsid w:val="00B45C5E"/>
    <w:rsid w:val="00B50CD8"/>
    <w:rsid w:val="00B678B3"/>
    <w:rsid w:val="00B759C5"/>
    <w:rsid w:val="00B8511A"/>
    <w:rsid w:val="00B9683D"/>
    <w:rsid w:val="00BC75A6"/>
    <w:rsid w:val="00BD3DF1"/>
    <w:rsid w:val="00BE30FF"/>
    <w:rsid w:val="00C14D83"/>
    <w:rsid w:val="00C27271"/>
    <w:rsid w:val="00C3180C"/>
    <w:rsid w:val="00C33DAD"/>
    <w:rsid w:val="00C36E94"/>
    <w:rsid w:val="00C53F4E"/>
    <w:rsid w:val="00C74F9E"/>
    <w:rsid w:val="00C7726F"/>
    <w:rsid w:val="00C8256A"/>
    <w:rsid w:val="00C83FD9"/>
    <w:rsid w:val="00C84BC7"/>
    <w:rsid w:val="00C90B19"/>
    <w:rsid w:val="00C90C78"/>
    <w:rsid w:val="00CA0E2F"/>
    <w:rsid w:val="00CA2932"/>
    <w:rsid w:val="00CA51F9"/>
    <w:rsid w:val="00CC614F"/>
    <w:rsid w:val="00CC7D92"/>
    <w:rsid w:val="00CE78C8"/>
    <w:rsid w:val="00CE7F80"/>
    <w:rsid w:val="00CF0AA2"/>
    <w:rsid w:val="00D35653"/>
    <w:rsid w:val="00D403A9"/>
    <w:rsid w:val="00D462A5"/>
    <w:rsid w:val="00D738BD"/>
    <w:rsid w:val="00D775D7"/>
    <w:rsid w:val="00D9254F"/>
    <w:rsid w:val="00D93572"/>
    <w:rsid w:val="00DA75BB"/>
    <w:rsid w:val="00DA7B50"/>
    <w:rsid w:val="00DB42AB"/>
    <w:rsid w:val="00DB60CF"/>
    <w:rsid w:val="00DB79F4"/>
    <w:rsid w:val="00DD54B6"/>
    <w:rsid w:val="00DD7456"/>
    <w:rsid w:val="00DE50D7"/>
    <w:rsid w:val="00DE52FA"/>
    <w:rsid w:val="00DE535A"/>
    <w:rsid w:val="00DE6135"/>
    <w:rsid w:val="00DE6D96"/>
    <w:rsid w:val="00E160E3"/>
    <w:rsid w:val="00E203EF"/>
    <w:rsid w:val="00E433C1"/>
    <w:rsid w:val="00E46419"/>
    <w:rsid w:val="00E47CBE"/>
    <w:rsid w:val="00E536EA"/>
    <w:rsid w:val="00E62536"/>
    <w:rsid w:val="00E638F0"/>
    <w:rsid w:val="00E71219"/>
    <w:rsid w:val="00E71F62"/>
    <w:rsid w:val="00E80DEC"/>
    <w:rsid w:val="00E9589B"/>
    <w:rsid w:val="00E95D55"/>
    <w:rsid w:val="00E96F58"/>
    <w:rsid w:val="00EA2EF0"/>
    <w:rsid w:val="00EB0C14"/>
    <w:rsid w:val="00ED0F51"/>
    <w:rsid w:val="00ED53CE"/>
    <w:rsid w:val="00EE4A9D"/>
    <w:rsid w:val="00EF70F3"/>
    <w:rsid w:val="00F0016A"/>
    <w:rsid w:val="00F146DA"/>
    <w:rsid w:val="00F40835"/>
    <w:rsid w:val="00F4462B"/>
    <w:rsid w:val="00F51E5A"/>
    <w:rsid w:val="00F55A01"/>
    <w:rsid w:val="00F82271"/>
    <w:rsid w:val="00F85BCC"/>
    <w:rsid w:val="00F91114"/>
    <w:rsid w:val="00F94237"/>
    <w:rsid w:val="00F96955"/>
    <w:rsid w:val="00FA793C"/>
    <w:rsid w:val="00FC4043"/>
    <w:rsid w:val="00FD0AE7"/>
    <w:rsid w:val="00FE6ED5"/>
    <w:rsid w:val="00FE7468"/>
    <w:rsid w:val="00FF47D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5:docId w15:val="{012C057F-CCEB-4179-BC20-5A5264F94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96955"/>
    <w:rPr>
      <w:rFonts w:ascii="Arial" w:eastAsia="Times New Roman" w:hAnsi="Arial"/>
      <w:sz w:val="20"/>
      <w:szCs w:val="20"/>
    </w:rPr>
  </w:style>
  <w:style w:type="paragraph" w:styleId="berschrift3">
    <w:name w:val="heading 3"/>
    <w:basedOn w:val="Standard"/>
    <w:link w:val="berschrift3Zchn"/>
    <w:uiPriority w:val="99"/>
    <w:qFormat/>
    <w:rsid w:val="00D738BD"/>
    <w:pPr>
      <w:spacing w:before="100" w:beforeAutospacing="1" w:after="100" w:afterAutospacing="1"/>
      <w:outlineLvl w:val="2"/>
    </w:pPr>
    <w:rPr>
      <w:rFonts w:ascii="Times New Roman" w:hAnsi="Times New Roman"/>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9"/>
    <w:locked/>
    <w:rsid w:val="00D738BD"/>
    <w:rPr>
      <w:rFonts w:ascii="Times New Roman" w:hAnsi="Times New Roman" w:cs="Times New Roman"/>
      <w:b/>
      <w:bCs/>
      <w:sz w:val="27"/>
      <w:szCs w:val="27"/>
      <w:lang w:val="en-US" w:eastAsia="de-DE"/>
    </w:rPr>
  </w:style>
  <w:style w:type="paragraph" w:styleId="Kopfzeile">
    <w:name w:val="header"/>
    <w:basedOn w:val="Standard"/>
    <w:link w:val="KopfzeileZchn"/>
    <w:uiPriority w:val="99"/>
    <w:rsid w:val="00DB60CF"/>
    <w:pPr>
      <w:tabs>
        <w:tab w:val="center" w:pos="4536"/>
        <w:tab w:val="right" w:pos="9072"/>
      </w:tabs>
    </w:pPr>
  </w:style>
  <w:style w:type="character" w:customStyle="1" w:styleId="KopfzeileZchn">
    <w:name w:val="Kopfzeile Zchn"/>
    <w:basedOn w:val="Absatz-Standardschriftart"/>
    <w:link w:val="Kopfzeile"/>
    <w:uiPriority w:val="99"/>
    <w:locked/>
    <w:rsid w:val="00DB60CF"/>
    <w:rPr>
      <w:rFonts w:ascii="Arial" w:hAnsi="Arial" w:cs="Times New Roman"/>
      <w:sz w:val="20"/>
      <w:szCs w:val="20"/>
      <w:lang w:val="en-US" w:eastAsia="de-DE"/>
    </w:rPr>
  </w:style>
  <w:style w:type="table" w:styleId="Tabellenraster">
    <w:name w:val="Table Grid"/>
    <w:basedOn w:val="NormaleTabelle"/>
    <w:uiPriority w:val="99"/>
    <w:rsid w:val="00DB60CF"/>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rsid w:val="00DB60CF"/>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DB60CF"/>
    <w:rPr>
      <w:rFonts w:ascii="Tahoma" w:hAnsi="Tahoma" w:cs="Tahoma"/>
      <w:sz w:val="16"/>
      <w:szCs w:val="16"/>
      <w:lang w:val="en-US" w:eastAsia="de-DE"/>
    </w:rPr>
  </w:style>
  <w:style w:type="paragraph" w:styleId="StandardWeb">
    <w:name w:val="Normal (Web)"/>
    <w:basedOn w:val="Standard"/>
    <w:uiPriority w:val="99"/>
    <w:rsid w:val="00D738BD"/>
    <w:pPr>
      <w:spacing w:before="100" w:beforeAutospacing="1" w:after="33"/>
    </w:pPr>
    <w:rPr>
      <w:rFonts w:ascii="Times New Roman" w:hAnsi="Times New Roman"/>
      <w:sz w:val="26"/>
      <w:szCs w:val="26"/>
    </w:rPr>
  </w:style>
  <w:style w:type="paragraph" w:styleId="Listenabsatz">
    <w:name w:val="List Paragraph"/>
    <w:basedOn w:val="Standard"/>
    <w:uiPriority w:val="99"/>
    <w:qFormat/>
    <w:rsid w:val="00DE535A"/>
    <w:pPr>
      <w:ind w:left="720"/>
      <w:contextualSpacing/>
    </w:pPr>
  </w:style>
  <w:style w:type="paragraph" w:styleId="Fuzeile">
    <w:name w:val="footer"/>
    <w:basedOn w:val="Standard"/>
    <w:link w:val="FuzeileZchn"/>
    <w:uiPriority w:val="99"/>
    <w:rsid w:val="00847278"/>
    <w:pPr>
      <w:tabs>
        <w:tab w:val="center" w:pos="4536"/>
        <w:tab w:val="right" w:pos="9072"/>
      </w:tabs>
    </w:pPr>
  </w:style>
  <w:style w:type="character" w:customStyle="1" w:styleId="FuzeileZchn">
    <w:name w:val="Fußzeile Zchn"/>
    <w:basedOn w:val="Absatz-Standardschriftart"/>
    <w:link w:val="Fuzeile"/>
    <w:uiPriority w:val="99"/>
    <w:locked/>
    <w:rsid w:val="00847278"/>
    <w:rPr>
      <w:rFonts w:ascii="Arial" w:hAnsi="Arial" w:cs="Times New Roman"/>
      <w:sz w:val="20"/>
      <w:szCs w:val="20"/>
      <w:lang w:val="en-US" w:eastAsia="de-DE"/>
    </w:rPr>
  </w:style>
  <w:style w:type="character" w:styleId="Hyperlink">
    <w:name w:val="Hyperlink"/>
    <w:basedOn w:val="Absatz-Standardschriftart"/>
    <w:uiPriority w:val="99"/>
    <w:semiHidden/>
    <w:rsid w:val="001418C7"/>
    <w:rPr>
      <w:rFonts w:cs="Times New Roman"/>
      <w:color w:val="0000FF"/>
      <w:u w:val="single"/>
    </w:rPr>
  </w:style>
  <w:style w:type="character" w:customStyle="1" w:styleId="apple-converted-space">
    <w:name w:val="apple-converted-space"/>
    <w:basedOn w:val="Absatz-Standardschriftart"/>
    <w:rsid w:val="00E46419"/>
  </w:style>
  <w:style w:type="character" w:styleId="Fett">
    <w:name w:val="Strong"/>
    <w:basedOn w:val="Absatz-Standardschriftart"/>
    <w:uiPriority w:val="22"/>
    <w:qFormat/>
    <w:locked/>
    <w:rsid w:val="00086E4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960270">
      <w:bodyDiv w:val="1"/>
      <w:marLeft w:val="0"/>
      <w:marRight w:val="0"/>
      <w:marTop w:val="0"/>
      <w:marBottom w:val="0"/>
      <w:divBdr>
        <w:top w:val="none" w:sz="0" w:space="0" w:color="auto"/>
        <w:left w:val="none" w:sz="0" w:space="0" w:color="auto"/>
        <w:bottom w:val="none" w:sz="0" w:space="0" w:color="auto"/>
        <w:right w:val="none" w:sz="0" w:space="0" w:color="auto"/>
      </w:divBdr>
    </w:div>
    <w:div w:id="179706620">
      <w:marLeft w:val="0"/>
      <w:marRight w:val="0"/>
      <w:marTop w:val="0"/>
      <w:marBottom w:val="0"/>
      <w:divBdr>
        <w:top w:val="none" w:sz="0" w:space="0" w:color="auto"/>
        <w:left w:val="none" w:sz="0" w:space="0" w:color="auto"/>
        <w:bottom w:val="none" w:sz="0" w:space="0" w:color="auto"/>
        <w:right w:val="none" w:sz="0" w:space="0" w:color="auto"/>
      </w:divBdr>
    </w:div>
    <w:div w:id="179706623">
      <w:marLeft w:val="0"/>
      <w:marRight w:val="0"/>
      <w:marTop w:val="0"/>
      <w:marBottom w:val="0"/>
      <w:divBdr>
        <w:top w:val="none" w:sz="0" w:space="0" w:color="auto"/>
        <w:left w:val="none" w:sz="0" w:space="0" w:color="auto"/>
        <w:bottom w:val="none" w:sz="0" w:space="0" w:color="auto"/>
        <w:right w:val="none" w:sz="0" w:space="0" w:color="auto"/>
      </w:divBdr>
      <w:divsChild>
        <w:div w:id="179706646">
          <w:marLeft w:val="0"/>
          <w:marRight w:val="0"/>
          <w:marTop w:val="1620"/>
          <w:marBottom w:val="0"/>
          <w:divBdr>
            <w:top w:val="none" w:sz="0" w:space="0" w:color="auto"/>
            <w:left w:val="none" w:sz="0" w:space="0" w:color="auto"/>
            <w:bottom w:val="none" w:sz="0" w:space="0" w:color="auto"/>
            <w:right w:val="none" w:sz="0" w:space="0" w:color="auto"/>
          </w:divBdr>
          <w:divsChild>
            <w:div w:id="179706648">
              <w:marLeft w:val="0"/>
              <w:marRight w:val="0"/>
              <w:marTop w:val="0"/>
              <w:marBottom w:val="0"/>
              <w:divBdr>
                <w:top w:val="none" w:sz="0" w:space="0" w:color="auto"/>
                <w:left w:val="none" w:sz="0" w:space="0" w:color="auto"/>
                <w:bottom w:val="none" w:sz="0" w:space="0" w:color="auto"/>
                <w:right w:val="none" w:sz="0" w:space="0" w:color="auto"/>
              </w:divBdr>
              <w:divsChild>
                <w:div w:id="179706618">
                  <w:marLeft w:val="2745"/>
                  <w:marRight w:val="0"/>
                  <w:marTop w:val="0"/>
                  <w:marBottom w:val="225"/>
                  <w:divBdr>
                    <w:top w:val="none" w:sz="0" w:space="0" w:color="auto"/>
                    <w:left w:val="none" w:sz="0" w:space="0" w:color="auto"/>
                    <w:bottom w:val="none" w:sz="0" w:space="0" w:color="auto"/>
                    <w:right w:val="none" w:sz="0" w:space="0" w:color="auto"/>
                  </w:divBdr>
                  <w:divsChild>
                    <w:div w:id="179706643">
                      <w:marLeft w:val="0"/>
                      <w:marRight w:val="0"/>
                      <w:marTop w:val="0"/>
                      <w:marBottom w:val="0"/>
                      <w:divBdr>
                        <w:top w:val="none" w:sz="0" w:space="0" w:color="auto"/>
                        <w:left w:val="none" w:sz="0" w:space="0" w:color="auto"/>
                        <w:bottom w:val="none" w:sz="0" w:space="0" w:color="auto"/>
                        <w:right w:val="none" w:sz="0" w:space="0" w:color="auto"/>
                      </w:divBdr>
                      <w:divsChild>
                        <w:div w:id="179706641">
                          <w:marLeft w:val="0"/>
                          <w:marRight w:val="0"/>
                          <w:marTop w:val="0"/>
                          <w:marBottom w:val="0"/>
                          <w:divBdr>
                            <w:top w:val="none" w:sz="0" w:space="0" w:color="auto"/>
                            <w:left w:val="none" w:sz="0" w:space="0" w:color="auto"/>
                            <w:bottom w:val="none" w:sz="0" w:space="0" w:color="auto"/>
                            <w:right w:val="none" w:sz="0" w:space="0" w:color="auto"/>
                          </w:divBdr>
                          <w:divsChild>
                            <w:div w:id="17970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24">
      <w:marLeft w:val="0"/>
      <w:marRight w:val="0"/>
      <w:marTop w:val="0"/>
      <w:marBottom w:val="0"/>
      <w:divBdr>
        <w:top w:val="none" w:sz="0" w:space="0" w:color="auto"/>
        <w:left w:val="none" w:sz="0" w:space="0" w:color="auto"/>
        <w:bottom w:val="none" w:sz="0" w:space="0" w:color="auto"/>
        <w:right w:val="none" w:sz="0" w:space="0" w:color="auto"/>
      </w:divBdr>
      <w:divsChild>
        <w:div w:id="179706642">
          <w:marLeft w:val="0"/>
          <w:marRight w:val="0"/>
          <w:marTop w:val="1620"/>
          <w:marBottom w:val="0"/>
          <w:divBdr>
            <w:top w:val="none" w:sz="0" w:space="0" w:color="auto"/>
            <w:left w:val="none" w:sz="0" w:space="0" w:color="auto"/>
            <w:bottom w:val="none" w:sz="0" w:space="0" w:color="auto"/>
            <w:right w:val="none" w:sz="0" w:space="0" w:color="auto"/>
          </w:divBdr>
          <w:divsChild>
            <w:div w:id="179706625">
              <w:marLeft w:val="0"/>
              <w:marRight w:val="0"/>
              <w:marTop w:val="0"/>
              <w:marBottom w:val="0"/>
              <w:divBdr>
                <w:top w:val="none" w:sz="0" w:space="0" w:color="auto"/>
                <w:left w:val="none" w:sz="0" w:space="0" w:color="auto"/>
                <w:bottom w:val="none" w:sz="0" w:space="0" w:color="auto"/>
                <w:right w:val="none" w:sz="0" w:space="0" w:color="auto"/>
              </w:divBdr>
              <w:divsChild>
                <w:div w:id="179706631">
                  <w:marLeft w:val="2745"/>
                  <w:marRight w:val="0"/>
                  <w:marTop w:val="0"/>
                  <w:marBottom w:val="225"/>
                  <w:divBdr>
                    <w:top w:val="none" w:sz="0" w:space="0" w:color="auto"/>
                    <w:left w:val="none" w:sz="0" w:space="0" w:color="auto"/>
                    <w:bottom w:val="none" w:sz="0" w:space="0" w:color="auto"/>
                    <w:right w:val="none" w:sz="0" w:space="0" w:color="auto"/>
                  </w:divBdr>
                  <w:divsChild>
                    <w:div w:id="179706614">
                      <w:marLeft w:val="150"/>
                      <w:marRight w:val="150"/>
                      <w:marTop w:val="0"/>
                      <w:marBottom w:val="150"/>
                      <w:divBdr>
                        <w:top w:val="none" w:sz="0" w:space="0" w:color="auto"/>
                        <w:left w:val="none" w:sz="0" w:space="0" w:color="auto"/>
                        <w:bottom w:val="none" w:sz="0" w:space="0" w:color="auto"/>
                        <w:right w:val="none" w:sz="0" w:space="0" w:color="auto"/>
                      </w:divBdr>
                      <w:divsChild>
                        <w:div w:id="17970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2">
      <w:marLeft w:val="0"/>
      <w:marRight w:val="0"/>
      <w:marTop w:val="0"/>
      <w:marBottom w:val="0"/>
      <w:divBdr>
        <w:top w:val="none" w:sz="0" w:space="0" w:color="auto"/>
        <w:left w:val="none" w:sz="0" w:space="0" w:color="auto"/>
        <w:bottom w:val="none" w:sz="0" w:space="0" w:color="auto"/>
        <w:right w:val="none" w:sz="0" w:space="0" w:color="auto"/>
      </w:divBdr>
      <w:divsChild>
        <w:div w:id="179706644">
          <w:marLeft w:val="0"/>
          <w:marRight w:val="0"/>
          <w:marTop w:val="1620"/>
          <w:marBottom w:val="0"/>
          <w:divBdr>
            <w:top w:val="none" w:sz="0" w:space="0" w:color="auto"/>
            <w:left w:val="none" w:sz="0" w:space="0" w:color="auto"/>
            <w:bottom w:val="none" w:sz="0" w:space="0" w:color="auto"/>
            <w:right w:val="none" w:sz="0" w:space="0" w:color="auto"/>
          </w:divBdr>
          <w:divsChild>
            <w:div w:id="179706611">
              <w:marLeft w:val="0"/>
              <w:marRight w:val="0"/>
              <w:marTop w:val="0"/>
              <w:marBottom w:val="0"/>
              <w:divBdr>
                <w:top w:val="none" w:sz="0" w:space="0" w:color="auto"/>
                <w:left w:val="none" w:sz="0" w:space="0" w:color="auto"/>
                <w:bottom w:val="none" w:sz="0" w:space="0" w:color="auto"/>
                <w:right w:val="none" w:sz="0" w:space="0" w:color="auto"/>
              </w:divBdr>
              <w:divsChild>
                <w:div w:id="179706627">
                  <w:marLeft w:val="2745"/>
                  <w:marRight w:val="0"/>
                  <w:marTop w:val="0"/>
                  <w:marBottom w:val="225"/>
                  <w:divBdr>
                    <w:top w:val="none" w:sz="0" w:space="0" w:color="auto"/>
                    <w:left w:val="none" w:sz="0" w:space="0" w:color="auto"/>
                    <w:bottom w:val="none" w:sz="0" w:space="0" w:color="auto"/>
                    <w:right w:val="none" w:sz="0" w:space="0" w:color="auto"/>
                  </w:divBdr>
                  <w:divsChild>
                    <w:div w:id="179706630">
                      <w:marLeft w:val="0"/>
                      <w:marRight w:val="0"/>
                      <w:marTop w:val="0"/>
                      <w:marBottom w:val="0"/>
                      <w:divBdr>
                        <w:top w:val="none" w:sz="0" w:space="0" w:color="auto"/>
                        <w:left w:val="none" w:sz="0" w:space="0" w:color="auto"/>
                        <w:bottom w:val="none" w:sz="0" w:space="0" w:color="auto"/>
                        <w:right w:val="none" w:sz="0" w:space="0" w:color="auto"/>
                      </w:divBdr>
                      <w:divsChild>
                        <w:div w:id="17970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38">
      <w:marLeft w:val="0"/>
      <w:marRight w:val="0"/>
      <w:marTop w:val="0"/>
      <w:marBottom w:val="0"/>
      <w:divBdr>
        <w:top w:val="none" w:sz="0" w:space="0" w:color="auto"/>
        <w:left w:val="none" w:sz="0" w:space="0" w:color="auto"/>
        <w:bottom w:val="none" w:sz="0" w:space="0" w:color="auto"/>
        <w:right w:val="none" w:sz="0" w:space="0" w:color="auto"/>
      </w:divBdr>
      <w:divsChild>
        <w:div w:id="179706634">
          <w:marLeft w:val="0"/>
          <w:marRight w:val="0"/>
          <w:marTop w:val="713"/>
          <w:marBottom w:val="0"/>
          <w:divBdr>
            <w:top w:val="none" w:sz="0" w:space="0" w:color="auto"/>
            <w:left w:val="none" w:sz="0" w:space="0" w:color="auto"/>
            <w:bottom w:val="none" w:sz="0" w:space="0" w:color="auto"/>
            <w:right w:val="none" w:sz="0" w:space="0" w:color="auto"/>
          </w:divBdr>
          <w:divsChild>
            <w:div w:id="179706622">
              <w:marLeft w:val="0"/>
              <w:marRight w:val="0"/>
              <w:marTop w:val="0"/>
              <w:marBottom w:val="0"/>
              <w:divBdr>
                <w:top w:val="none" w:sz="0" w:space="0" w:color="auto"/>
                <w:left w:val="none" w:sz="0" w:space="0" w:color="auto"/>
                <w:bottom w:val="none" w:sz="0" w:space="0" w:color="auto"/>
                <w:right w:val="none" w:sz="0" w:space="0" w:color="auto"/>
              </w:divBdr>
              <w:divsChild>
                <w:div w:id="179706628">
                  <w:marLeft w:val="1209"/>
                  <w:marRight w:val="0"/>
                  <w:marTop w:val="0"/>
                  <w:marBottom w:val="99"/>
                  <w:divBdr>
                    <w:top w:val="none" w:sz="0" w:space="0" w:color="auto"/>
                    <w:left w:val="none" w:sz="0" w:space="0" w:color="auto"/>
                    <w:bottom w:val="none" w:sz="0" w:space="0" w:color="auto"/>
                    <w:right w:val="none" w:sz="0" w:space="0" w:color="auto"/>
                  </w:divBdr>
                  <w:divsChild>
                    <w:div w:id="179706626">
                      <w:marLeft w:val="0"/>
                      <w:marRight w:val="0"/>
                      <w:marTop w:val="0"/>
                      <w:marBottom w:val="0"/>
                      <w:divBdr>
                        <w:top w:val="none" w:sz="0" w:space="0" w:color="auto"/>
                        <w:left w:val="none" w:sz="0" w:space="0" w:color="auto"/>
                        <w:bottom w:val="none" w:sz="0" w:space="0" w:color="auto"/>
                        <w:right w:val="none" w:sz="0" w:space="0" w:color="auto"/>
                      </w:divBdr>
                      <w:divsChild>
                        <w:div w:id="179706619">
                          <w:marLeft w:val="0"/>
                          <w:marRight w:val="0"/>
                          <w:marTop w:val="0"/>
                          <w:marBottom w:val="0"/>
                          <w:divBdr>
                            <w:top w:val="none" w:sz="0" w:space="0" w:color="auto"/>
                            <w:left w:val="none" w:sz="0" w:space="0" w:color="auto"/>
                            <w:bottom w:val="none" w:sz="0" w:space="0" w:color="auto"/>
                            <w:right w:val="none" w:sz="0" w:space="0" w:color="auto"/>
                          </w:divBdr>
                          <w:divsChild>
                            <w:div w:id="179706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06639">
      <w:marLeft w:val="0"/>
      <w:marRight w:val="0"/>
      <w:marTop w:val="0"/>
      <w:marBottom w:val="0"/>
      <w:divBdr>
        <w:top w:val="none" w:sz="0" w:space="0" w:color="auto"/>
        <w:left w:val="none" w:sz="0" w:space="0" w:color="auto"/>
        <w:bottom w:val="none" w:sz="0" w:space="0" w:color="auto"/>
        <w:right w:val="none" w:sz="0" w:space="0" w:color="auto"/>
      </w:divBdr>
    </w:div>
    <w:div w:id="179706640">
      <w:marLeft w:val="0"/>
      <w:marRight w:val="0"/>
      <w:marTop w:val="0"/>
      <w:marBottom w:val="0"/>
      <w:divBdr>
        <w:top w:val="none" w:sz="0" w:space="0" w:color="auto"/>
        <w:left w:val="none" w:sz="0" w:space="0" w:color="auto"/>
        <w:bottom w:val="none" w:sz="0" w:space="0" w:color="auto"/>
        <w:right w:val="none" w:sz="0" w:space="0" w:color="auto"/>
      </w:divBdr>
      <w:divsChild>
        <w:div w:id="179706616">
          <w:marLeft w:val="0"/>
          <w:marRight w:val="0"/>
          <w:marTop w:val="1620"/>
          <w:marBottom w:val="0"/>
          <w:divBdr>
            <w:top w:val="none" w:sz="0" w:space="0" w:color="auto"/>
            <w:left w:val="none" w:sz="0" w:space="0" w:color="auto"/>
            <w:bottom w:val="none" w:sz="0" w:space="0" w:color="auto"/>
            <w:right w:val="none" w:sz="0" w:space="0" w:color="auto"/>
          </w:divBdr>
          <w:divsChild>
            <w:div w:id="179706612">
              <w:marLeft w:val="0"/>
              <w:marRight w:val="0"/>
              <w:marTop w:val="0"/>
              <w:marBottom w:val="0"/>
              <w:divBdr>
                <w:top w:val="none" w:sz="0" w:space="0" w:color="auto"/>
                <w:left w:val="none" w:sz="0" w:space="0" w:color="auto"/>
                <w:bottom w:val="none" w:sz="0" w:space="0" w:color="auto"/>
                <w:right w:val="none" w:sz="0" w:space="0" w:color="auto"/>
              </w:divBdr>
              <w:divsChild>
                <w:div w:id="179706615">
                  <w:marLeft w:val="2745"/>
                  <w:marRight w:val="0"/>
                  <w:marTop w:val="0"/>
                  <w:marBottom w:val="225"/>
                  <w:divBdr>
                    <w:top w:val="none" w:sz="0" w:space="0" w:color="auto"/>
                    <w:left w:val="none" w:sz="0" w:space="0" w:color="auto"/>
                    <w:bottom w:val="none" w:sz="0" w:space="0" w:color="auto"/>
                    <w:right w:val="none" w:sz="0" w:space="0" w:color="auto"/>
                  </w:divBdr>
                  <w:divsChild>
                    <w:div w:id="179706636">
                      <w:marLeft w:val="0"/>
                      <w:marRight w:val="0"/>
                      <w:marTop w:val="0"/>
                      <w:marBottom w:val="0"/>
                      <w:divBdr>
                        <w:top w:val="none" w:sz="0" w:space="0" w:color="auto"/>
                        <w:left w:val="none" w:sz="0" w:space="0" w:color="auto"/>
                        <w:bottom w:val="none" w:sz="0" w:space="0" w:color="auto"/>
                        <w:right w:val="none" w:sz="0" w:space="0" w:color="auto"/>
                      </w:divBdr>
                      <w:divsChild>
                        <w:div w:id="17970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706650">
      <w:marLeft w:val="0"/>
      <w:marRight w:val="0"/>
      <w:marTop w:val="0"/>
      <w:marBottom w:val="0"/>
      <w:divBdr>
        <w:top w:val="none" w:sz="0" w:space="0" w:color="auto"/>
        <w:left w:val="none" w:sz="0" w:space="0" w:color="auto"/>
        <w:bottom w:val="none" w:sz="0" w:space="0" w:color="auto"/>
        <w:right w:val="none" w:sz="0" w:space="0" w:color="auto"/>
      </w:divBdr>
      <w:divsChild>
        <w:div w:id="179706629">
          <w:marLeft w:val="0"/>
          <w:marRight w:val="0"/>
          <w:marTop w:val="1620"/>
          <w:marBottom w:val="0"/>
          <w:divBdr>
            <w:top w:val="none" w:sz="0" w:space="0" w:color="auto"/>
            <w:left w:val="none" w:sz="0" w:space="0" w:color="auto"/>
            <w:bottom w:val="none" w:sz="0" w:space="0" w:color="auto"/>
            <w:right w:val="none" w:sz="0" w:space="0" w:color="auto"/>
          </w:divBdr>
          <w:divsChild>
            <w:div w:id="179706637">
              <w:marLeft w:val="0"/>
              <w:marRight w:val="0"/>
              <w:marTop w:val="0"/>
              <w:marBottom w:val="0"/>
              <w:divBdr>
                <w:top w:val="none" w:sz="0" w:space="0" w:color="auto"/>
                <w:left w:val="none" w:sz="0" w:space="0" w:color="auto"/>
                <w:bottom w:val="none" w:sz="0" w:space="0" w:color="auto"/>
                <w:right w:val="none" w:sz="0" w:space="0" w:color="auto"/>
              </w:divBdr>
              <w:divsChild>
                <w:div w:id="179706621">
                  <w:marLeft w:val="2745"/>
                  <w:marRight w:val="0"/>
                  <w:marTop w:val="0"/>
                  <w:marBottom w:val="225"/>
                  <w:divBdr>
                    <w:top w:val="none" w:sz="0" w:space="0" w:color="auto"/>
                    <w:left w:val="none" w:sz="0" w:space="0" w:color="auto"/>
                    <w:bottom w:val="none" w:sz="0" w:space="0" w:color="auto"/>
                    <w:right w:val="none" w:sz="0" w:space="0" w:color="auto"/>
                  </w:divBdr>
                  <w:divsChild>
                    <w:div w:id="179706649">
                      <w:marLeft w:val="0"/>
                      <w:marRight w:val="0"/>
                      <w:marTop w:val="0"/>
                      <w:marBottom w:val="0"/>
                      <w:divBdr>
                        <w:top w:val="none" w:sz="0" w:space="0" w:color="auto"/>
                        <w:left w:val="none" w:sz="0" w:space="0" w:color="auto"/>
                        <w:bottom w:val="none" w:sz="0" w:space="0" w:color="auto"/>
                        <w:right w:val="none" w:sz="0" w:space="0" w:color="auto"/>
                      </w:divBdr>
                      <w:divsChild>
                        <w:div w:id="17970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5305162">
      <w:bodyDiv w:val="1"/>
      <w:marLeft w:val="0"/>
      <w:marRight w:val="0"/>
      <w:marTop w:val="0"/>
      <w:marBottom w:val="0"/>
      <w:divBdr>
        <w:top w:val="none" w:sz="0" w:space="0" w:color="auto"/>
        <w:left w:val="none" w:sz="0" w:space="0" w:color="auto"/>
        <w:bottom w:val="none" w:sz="0" w:space="0" w:color="auto"/>
        <w:right w:val="none" w:sz="0" w:space="0" w:color="auto"/>
      </w:divBdr>
      <w:divsChild>
        <w:div w:id="2103213569">
          <w:marLeft w:val="0"/>
          <w:marRight w:val="0"/>
          <w:marTop w:val="1969"/>
          <w:marBottom w:val="0"/>
          <w:divBdr>
            <w:top w:val="none" w:sz="0" w:space="0" w:color="auto"/>
            <w:left w:val="none" w:sz="0" w:space="0" w:color="auto"/>
            <w:bottom w:val="none" w:sz="0" w:space="0" w:color="auto"/>
            <w:right w:val="none" w:sz="0" w:space="0" w:color="auto"/>
          </w:divBdr>
          <w:divsChild>
            <w:div w:id="1279868619">
              <w:marLeft w:val="0"/>
              <w:marRight w:val="0"/>
              <w:marTop w:val="0"/>
              <w:marBottom w:val="0"/>
              <w:divBdr>
                <w:top w:val="none" w:sz="0" w:space="0" w:color="auto"/>
                <w:left w:val="none" w:sz="0" w:space="0" w:color="auto"/>
                <w:bottom w:val="none" w:sz="0" w:space="0" w:color="auto"/>
                <w:right w:val="none" w:sz="0" w:space="0" w:color="auto"/>
              </w:divBdr>
              <w:divsChild>
                <w:div w:id="517089428">
                  <w:marLeft w:val="3336"/>
                  <w:marRight w:val="0"/>
                  <w:marTop w:val="0"/>
                  <w:marBottom w:val="273"/>
                  <w:divBdr>
                    <w:top w:val="none" w:sz="0" w:space="0" w:color="auto"/>
                    <w:left w:val="none" w:sz="0" w:space="0" w:color="auto"/>
                    <w:bottom w:val="none" w:sz="0" w:space="0" w:color="auto"/>
                    <w:right w:val="none" w:sz="0" w:space="0" w:color="auto"/>
                  </w:divBdr>
                  <w:divsChild>
                    <w:div w:id="1610698251">
                      <w:marLeft w:val="0"/>
                      <w:marRight w:val="0"/>
                      <w:marTop w:val="0"/>
                      <w:marBottom w:val="0"/>
                      <w:divBdr>
                        <w:top w:val="none" w:sz="0" w:space="0" w:color="auto"/>
                        <w:left w:val="none" w:sz="0" w:space="0" w:color="auto"/>
                        <w:bottom w:val="none" w:sz="0" w:space="0" w:color="auto"/>
                        <w:right w:val="none" w:sz="0" w:space="0" w:color="auto"/>
                      </w:divBdr>
                      <w:divsChild>
                        <w:div w:id="1932853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305791">
      <w:bodyDiv w:val="1"/>
      <w:marLeft w:val="0"/>
      <w:marRight w:val="0"/>
      <w:marTop w:val="0"/>
      <w:marBottom w:val="0"/>
      <w:divBdr>
        <w:top w:val="none" w:sz="0" w:space="0" w:color="auto"/>
        <w:left w:val="none" w:sz="0" w:space="0" w:color="auto"/>
        <w:bottom w:val="none" w:sz="0" w:space="0" w:color="auto"/>
        <w:right w:val="none" w:sz="0" w:space="0" w:color="auto"/>
      </w:divBdr>
    </w:div>
    <w:div w:id="828981669">
      <w:bodyDiv w:val="1"/>
      <w:marLeft w:val="0"/>
      <w:marRight w:val="0"/>
      <w:marTop w:val="0"/>
      <w:marBottom w:val="0"/>
      <w:divBdr>
        <w:top w:val="none" w:sz="0" w:space="0" w:color="auto"/>
        <w:left w:val="none" w:sz="0" w:space="0" w:color="auto"/>
        <w:bottom w:val="none" w:sz="0" w:space="0" w:color="auto"/>
        <w:right w:val="none" w:sz="0" w:space="0" w:color="auto"/>
      </w:divBdr>
    </w:div>
    <w:div w:id="997417363">
      <w:bodyDiv w:val="1"/>
      <w:marLeft w:val="0"/>
      <w:marRight w:val="0"/>
      <w:marTop w:val="0"/>
      <w:marBottom w:val="0"/>
      <w:divBdr>
        <w:top w:val="none" w:sz="0" w:space="0" w:color="auto"/>
        <w:left w:val="none" w:sz="0" w:space="0" w:color="auto"/>
        <w:bottom w:val="none" w:sz="0" w:space="0" w:color="auto"/>
        <w:right w:val="none" w:sz="0" w:space="0" w:color="auto"/>
      </w:divBdr>
    </w:div>
    <w:div w:id="1366177286">
      <w:bodyDiv w:val="1"/>
      <w:marLeft w:val="0"/>
      <w:marRight w:val="0"/>
      <w:marTop w:val="0"/>
      <w:marBottom w:val="0"/>
      <w:divBdr>
        <w:top w:val="none" w:sz="0" w:space="0" w:color="auto"/>
        <w:left w:val="none" w:sz="0" w:space="0" w:color="auto"/>
        <w:bottom w:val="none" w:sz="0" w:space="0" w:color="auto"/>
        <w:right w:val="none" w:sz="0" w:space="0" w:color="auto"/>
      </w:divBdr>
    </w:div>
    <w:div w:id="1480196868">
      <w:bodyDiv w:val="1"/>
      <w:marLeft w:val="0"/>
      <w:marRight w:val="0"/>
      <w:marTop w:val="0"/>
      <w:marBottom w:val="0"/>
      <w:divBdr>
        <w:top w:val="none" w:sz="0" w:space="0" w:color="auto"/>
        <w:left w:val="none" w:sz="0" w:space="0" w:color="auto"/>
        <w:bottom w:val="none" w:sz="0" w:space="0" w:color="auto"/>
        <w:right w:val="none" w:sz="0" w:space="0" w:color="auto"/>
      </w:divBdr>
    </w:div>
    <w:div w:id="1836142256">
      <w:bodyDiv w:val="1"/>
      <w:marLeft w:val="0"/>
      <w:marRight w:val="0"/>
      <w:marTop w:val="0"/>
      <w:marBottom w:val="0"/>
      <w:divBdr>
        <w:top w:val="none" w:sz="0" w:space="0" w:color="auto"/>
        <w:left w:val="none" w:sz="0" w:space="0" w:color="auto"/>
        <w:bottom w:val="none" w:sz="0" w:space="0" w:color="auto"/>
        <w:right w:val="none" w:sz="0" w:space="0" w:color="auto"/>
      </w:divBdr>
    </w:div>
    <w:div w:id="1924530738">
      <w:bodyDiv w:val="1"/>
      <w:marLeft w:val="0"/>
      <w:marRight w:val="0"/>
      <w:marTop w:val="0"/>
      <w:marBottom w:val="0"/>
      <w:divBdr>
        <w:top w:val="none" w:sz="0" w:space="0" w:color="auto"/>
        <w:left w:val="none" w:sz="0" w:space="0" w:color="auto"/>
        <w:bottom w:val="none" w:sz="0" w:space="0" w:color="auto"/>
        <w:right w:val="none" w:sz="0" w:space="0" w:color="auto"/>
      </w:divBdr>
    </w:div>
    <w:div w:id="1987274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sigrid.scondo@nanotec.de" TargetMode="External"/><Relationship Id="rId4" Type="http://schemas.openxmlformats.org/officeDocument/2006/relationships/settings" Target="settings.xml"/><Relationship Id="rId9" Type="http://schemas.openxmlformats.org/officeDocument/2006/relationships/hyperlink" Target="file:///\\HELIOS\nanotec\marketing\Presse\Pressemitteilungen\2015\PM%206%20DB80\www.nanotec.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DD0543C2-E0CE-4EF3-B490-EF2CB9261F86}">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267</Words>
  <Characters>1589</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1853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Stefanie Schneider</dc:creator>
  <cp:lastModifiedBy>Scondo, Sigrid</cp:lastModifiedBy>
  <cp:revision>4</cp:revision>
  <cp:lastPrinted>2016-04-15T08:28:00Z</cp:lastPrinted>
  <dcterms:created xsi:type="dcterms:W3CDTF">2016-04-15T08:21:00Z</dcterms:created>
  <dcterms:modified xsi:type="dcterms:W3CDTF">2016-04-15T08:33:00Z</dcterms:modified>
</cp:coreProperties>
</file>